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912" w:rsidRDefault="00C13912" w:rsidP="005F3B4B">
      <w:pPr>
        <w:jc w:val="center"/>
        <w:rPr>
          <w:b/>
        </w:rPr>
      </w:pPr>
    </w:p>
    <w:p w:rsidR="000D0628" w:rsidRPr="000967A8" w:rsidRDefault="000D0628" w:rsidP="000D0628">
      <w:pPr>
        <w:jc w:val="center"/>
        <w:rPr>
          <w:rFonts w:asciiTheme="majorHAnsi" w:hAnsiTheme="majorHAnsi"/>
          <w:b/>
          <w:i/>
          <w:sz w:val="40"/>
          <w:szCs w:val="40"/>
        </w:rPr>
      </w:pPr>
      <w:r w:rsidRPr="000967A8">
        <w:rPr>
          <w:rFonts w:asciiTheme="majorHAnsi" w:hAnsiTheme="majorHAnsi"/>
          <w:b/>
          <w:i/>
          <w:sz w:val="40"/>
          <w:szCs w:val="40"/>
        </w:rPr>
        <w:t>Predstavenie projektu</w:t>
      </w:r>
    </w:p>
    <w:p w:rsidR="000D0628" w:rsidRPr="000967A8" w:rsidRDefault="000D0628" w:rsidP="000D0628">
      <w:pPr>
        <w:jc w:val="center"/>
        <w:rPr>
          <w:rFonts w:asciiTheme="majorHAnsi" w:hAnsiTheme="majorHAnsi"/>
          <w:b/>
          <w:i/>
          <w:sz w:val="40"/>
          <w:szCs w:val="40"/>
        </w:rPr>
      </w:pPr>
      <w:r w:rsidRPr="000967A8">
        <w:rPr>
          <w:rFonts w:asciiTheme="majorHAnsi" w:hAnsiTheme="majorHAnsi"/>
          <w:b/>
          <w:i/>
          <w:sz w:val="40"/>
          <w:szCs w:val="40"/>
        </w:rPr>
        <w:t xml:space="preserve"> „Informujeme </w:t>
      </w:r>
      <w:proofErr w:type="spellStart"/>
      <w:r w:rsidRPr="000967A8">
        <w:rPr>
          <w:rFonts w:asciiTheme="majorHAnsi" w:hAnsiTheme="majorHAnsi"/>
          <w:b/>
          <w:i/>
          <w:sz w:val="40"/>
          <w:szCs w:val="40"/>
        </w:rPr>
        <w:t>se</w:t>
      </w:r>
      <w:proofErr w:type="spellEnd"/>
      <w:r w:rsidRPr="000967A8">
        <w:rPr>
          <w:rFonts w:asciiTheme="majorHAnsi" w:hAnsiTheme="majorHAnsi"/>
          <w:b/>
          <w:i/>
          <w:sz w:val="40"/>
          <w:szCs w:val="40"/>
        </w:rPr>
        <w:t xml:space="preserve"> </w:t>
      </w:r>
      <w:proofErr w:type="spellStart"/>
      <w:r w:rsidRPr="000967A8">
        <w:rPr>
          <w:rFonts w:asciiTheme="majorHAnsi" w:hAnsiTheme="majorHAnsi"/>
          <w:b/>
          <w:i/>
          <w:sz w:val="40"/>
          <w:szCs w:val="40"/>
        </w:rPr>
        <w:t>navzájem</w:t>
      </w:r>
      <w:proofErr w:type="spellEnd"/>
      <w:r w:rsidRPr="000967A8">
        <w:rPr>
          <w:rFonts w:asciiTheme="majorHAnsi" w:hAnsiTheme="majorHAnsi"/>
          <w:b/>
          <w:i/>
          <w:sz w:val="40"/>
          <w:szCs w:val="40"/>
        </w:rPr>
        <w:t>“</w:t>
      </w:r>
    </w:p>
    <w:p w:rsidR="000D0628" w:rsidRPr="000967A8" w:rsidRDefault="000D0628" w:rsidP="000D0628">
      <w:pPr>
        <w:spacing w:after="120"/>
        <w:jc w:val="both"/>
        <w:rPr>
          <w:rFonts w:asciiTheme="majorHAnsi" w:hAnsiTheme="majorHAnsi"/>
        </w:rPr>
      </w:pPr>
    </w:p>
    <w:p w:rsidR="000D0628" w:rsidRPr="000967A8" w:rsidRDefault="000D0628" w:rsidP="000D0628">
      <w:pPr>
        <w:tabs>
          <w:tab w:val="left" w:pos="567"/>
          <w:tab w:val="right" w:pos="9923"/>
        </w:tabs>
        <w:spacing w:after="120"/>
        <w:ind w:left="567" w:right="615"/>
        <w:jc w:val="both"/>
      </w:pPr>
      <w:r w:rsidRPr="000967A8">
        <w:t xml:space="preserve">Mesto </w:t>
      </w:r>
      <w:proofErr w:type="spellStart"/>
      <w:r w:rsidRPr="000967A8">
        <w:t>Bojkovice</w:t>
      </w:r>
      <w:proofErr w:type="spellEnd"/>
      <w:r w:rsidRPr="000967A8">
        <w:t xml:space="preserve"> a Miestna akčná skupina </w:t>
      </w:r>
      <w:proofErr w:type="spellStart"/>
      <w:r w:rsidRPr="000967A8">
        <w:t>mikroregiónu</w:t>
      </w:r>
      <w:proofErr w:type="spellEnd"/>
      <w:r w:rsidRPr="000967A8">
        <w:t xml:space="preserve"> Teplička spoločne nadviazali spoluprácu k </w:t>
      </w:r>
      <w:proofErr w:type="spellStart"/>
      <w:r w:rsidRPr="000967A8">
        <w:t>realizacii</w:t>
      </w:r>
      <w:proofErr w:type="spellEnd"/>
      <w:r w:rsidRPr="000967A8">
        <w:t xml:space="preserve"> daného projektu. Cieľom projektu je predovšetkým spolupráca cezhraničných partnerov v oblasti infraštruktúry cestovného ruchu, so zámerom posilniť trvalo </w:t>
      </w:r>
      <w:proofErr w:type="spellStart"/>
      <w:r w:rsidRPr="000967A8">
        <w:t>udržitelný</w:t>
      </w:r>
      <w:proofErr w:type="spellEnd"/>
      <w:r w:rsidRPr="000967A8">
        <w:t xml:space="preserve"> rozvoj cezhraničného územia a zlepšiť úroveň vybavenosti území. </w:t>
      </w:r>
    </w:p>
    <w:p w:rsidR="000D0628" w:rsidRPr="000967A8" w:rsidRDefault="000D0628" w:rsidP="000D0628">
      <w:pPr>
        <w:tabs>
          <w:tab w:val="left" w:pos="567"/>
          <w:tab w:val="right" w:pos="9923"/>
        </w:tabs>
        <w:ind w:left="567"/>
        <w:jc w:val="both"/>
        <w:rPr>
          <w:rFonts w:asciiTheme="majorHAnsi" w:hAnsiTheme="majorHAnsi"/>
        </w:rPr>
      </w:pPr>
    </w:p>
    <w:p w:rsidR="000D0628" w:rsidRPr="000967A8" w:rsidRDefault="000D0628" w:rsidP="000D0628">
      <w:pPr>
        <w:tabs>
          <w:tab w:val="left" w:pos="567"/>
          <w:tab w:val="right" w:pos="9923"/>
        </w:tabs>
        <w:spacing w:before="120"/>
        <w:ind w:left="567"/>
        <w:jc w:val="both"/>
        <w:rPr>
          <w:b/>
        </w:rPr>
      </w:pPr>
      <w:r w:rsidRPr="000967A8">
        <w:rPr>
          <w:b/>
        </w:rPr>
        <w:t xml:space="preserve">Realizátor projektu: </w:t>
      </w:r>
    </w:p>
    <w:p w:rsidR="000D0628" w:rsidRPr="000967A8" w:rsidRDefault="000D0628" w:rsidP="000D0628">
      <w:pPr>
        <w:pStyle w:val="Odsekzoznamu"/>
        <w:numPr>
          <w:ilvl w:val="0"/>
          <w:numId w:val="5"/>
        </w:numPr>
        <w:tabs>
          <w:tab w:val="left" w:pos="567"/>
          <w:tab w:val="right" w:pos="9923"/>
        </w:tabs>
        <w:spacing w:before="120" w:line="276" w:lineRule="auto"/>
        <w:ind w:left="927"/>
        <w:contextualSpacing/>
        <w:jc w:val="both"/>
      </w:pPr>
      <w:r w:rsidRPr="000967A8">
        <w:t xml:space="preserve">Mesto </w:t>
      </w:r>
      <w:proofErr w:type="spellStart"/>
      <w:r w:rsidRPr="000967A8">
        <w:t>Bojkovice</w:t>
      </w:r>
      <w:proofErr w:type="spellEnd"/>
    </w:p>
    <w:p w:rsidR="000D0628" w:rsidRPr="000967A8" w:rsidRDefault="000D0628" w:rsidP="000D0628">
      <w:pPr>
        <w:pStyle w:val="Odsekzoznamu"/>
        <w:tabs>
          <w:tab w:val="left" w:pos="567"/>
          <w:tab w:val="right" w:pos="9923"/>
        </w:tabs>
        <w:ind w:left="927"/>
        <w:jc w:val="both"/>
      </w:pPr>
    </w:p>
    <w:p w:rsidR="000D0628" w:rsidRPr="000967A8" w:rsidRDefault="000D0628" w:rsidP="000D0628">
      <w:pPr>
        <w:tabs>
          <w:tab w:val="left" w:pos="567"/>
          <w:tab w:val="right" w:pos="9923"/>
        </w:tabs>
        <w:spacing w:before="120"/>
        <w:ind w:left="567"/>
        <w:jc w:val="both"/>
        <w:rPr>
          <w:b/>
        </w:rPr>
      </w:pPr>
      <w:r w:rsidRPr="000967A8">
        <w:rPr>
          <w:b/>
        </w:rPr>
        <w:t xml:space="preserve">Hlavný cezhraničný partner projektu: </w:t>
      </w:r>
    </w:p>
    <w:p w:rsidR="000D0628" w:rsidRPr="000967A8" w:rsidRDefault="000D0628" w:rsidP="000D0628">
      <w:pPr>
        <w:pStyle w:val="Odsekzoznamu"/>
        <w:numPr>
          <w:ilvl w:val="0"/>
          <w:numId w:val="5"/>
        </w:numPr>
        <w:tabs>
          <w:tab w:val="left" w:pos="567"/>
          <w:tab w:val="right" w:pos="9923"/>
        </w:tabs>
        <w:spacing w:before="120" w:line="276" w:lineRule="auto"/>
        <w:ind w:left="927"/>
        <w:contextualSpacing/>
        <w:jc w:val="both"/>
      </w:pPr>
      <w:r w:rsidRPr="000967A8">
        <w:t xml:space="preserve">Miestna akčná skupina </w:t>
      </w:r>
      <w:proofErr w:type="spellStart"/>
      <w:r w:rsidRPr="000967A8">
        <w:t>mikroregionu</w:t>
      </w:r>
      <w:proofErr w:type="spellEnd"/>
      <w:r w:rsidRPr="000967A8">
        <w:t xml:space="preserve"> Teplička</w:t>
      </w:r>
    </w:p>
    <w:p w:rsidR="000D0628" w:rsidRPr="000967A8" w:rsidRDefault="000D0628" w:rsidP="000D0628">
      <w:pPr>
        <w:tabs>
          <w:tab w:val="left" w:pos="567"/>
          <w:tab w:val="right" w:pos="9923"/>
        </w:tabs>
        <w:ind w:left="567"/>
        <w:jc w:val="both"/>
        <w:rPr>
          <w:b/>
        </w:rPr>
      </w:pPr>
    </w:p>
    <w:p w:rsidR="000D0628" w:rsidRPr="000967A8" w:rsidRDefault="000D0628" w:rsidP="000D0628">
      <w:pPr>
        <w:tabs>
          <w:tab w:val="left" w:pos="567"/>
          <w:tab w:val="right" w:pos="9923"/>
        </w:tabs>
        <w:spacing w:before="120" w:after="240"/>
        <w:ind w:left="567"/>
        <w:jc w:val="both"/>
        <w:rPr>
          <w:b/>
        </w:rPr>
      </w:pPr>
      <w:r w:rsidRPr="000967A8">
        <w:rPr>
          <w:b/>
        </w:rPr>
        <w:t xml:space="preserve">Očakávané výstupy a výsledky </w:t>
      </w:r>
      <w:proofErr w:type="spellStart"/>
      <w:r w:rsidRPr="000967A8">
        <w:rPr>
          <w:b/>
        </w:rPr>
        <w:t>mikroprojektu</w:t>
      </w:r>
      <w:proofErr w:type="spellEnd"/>
      <w:r w:rsidRPr="000967A8">
        <w:rPr>
          <w:b/>
        </w:rPr>
        <w:t>:</w:t>
      </w:r>
    </w:p>
    <w:p w:rsidR="000D0628" w:rsidRPr="000967A8" w:rsidRDefault="000D0628" w:rsidP="000D0628">
      <w:pPr>
        <w:pStyle w:val="Odsekzoznamu"/>
        <w:numPr>
          <w:ilvl w:val="0"/>
          <w:numId w:val="5"/>
        </w:numPr>
        <w:tabs>
          <w:tab w:val="left" w:pos="567"/>
          <w:tab w:val="right" w:pos="9923"/>
        </w:tabs>
        <w:spacing w:after="200" w:line="276" w:lineRule="auto"/>
        <w:ind w:left="927" w:right="615"/>
        <w:contextualSpacing/>
        <w:jc w:val="both"/>
      </w:pPr>
      <w:r>
        <w:t>aktualizácia a modernizácia doplnkovej infraštruktúry cestovné</w:t>
      </w:r>
      <w:r w:rsidRPr="000967A8">
        <w:t>ho ruchu</w:t>
      </w:r>
    </w:p>
    <w:p w:rsidR="000D0628" w:rsidRPr="000967A8" w:rsidRDefault="000D0628" w:rsidP="000D0628">
      <w:pPr>
        <w:pStyle w:val="Odsekzoznamu"/>
        <w:numPr>
          <w:ilvl w:val="0"/>
          <w:numId w:val="5"/>
        </w:numPr>
        <w:tabs>
          <w:tab w:val="left" w:pos="567"/>
          <w:tab w:val="right" w:pos="9923"/>
        </w:tabs>
        <w:spacing w:after="200" w:line="276" w:lineRule="auto"/>
        <w:ind w:left="927" w:right="615"/>
        <w:contextualSpacing/>
        <w:jc w:val="both"/>
      </w:pPr>
      <w:r>
        <w:t>informačný kios</w:t>
      </w:r>
      <w:r w:rsidRPr="000967A8">
        <w:t>k – LCD panel s</w:t>
      </w:r>
      <w:r>
        <w:t xml:space="preserve"> informačnou funkciou</w:t>
      </w:r>
      <w:r w:rsidRPr="000967A8">
        <w:t xml:space="preserve"> v režimu 24</w:t>
      </w:r>
      <w:r>
        <w:t xml:space="preserve"> hod denne</w:t>
      </w:r>
      <w:r w:rsidRPr="000967A8">
        <w:t>, 7 dní v tý</w:t>
      </w:r>
      <w:r>
        <w:t>ždni</w:t>
      </w:r>
      <w:r w:rsidRPr="000967A8">
        <w:t xml:space="preserve"> a 365 </w:t>
      </w:r>
      <w:r>
        <w:t>dní v roku</w:t>
      </w:r>
    </w:p>
    <w:p w:rsidR="000D0628" w:rsidRPr="000967A8" w:rsidRDefault="000D0628" w:rsidP="000D0628">
      <w:pPr>
        <w:pStyle w:val="Odsekzoznamu"/>
        <w:numPr>
          <w:ilvl w:val="0"/>
          <w:numId w:val="5"/>
        </w:numPr>
        <w:tabs>
          <w:tab w:val="left" w:pos="567"/>
          <w:tab w:val="right" w:pos="9923"/>
        </w:tabs>
        <w:spacing w:after="200" w:line="276" w:lineRule="auto"/>
        <w:ind w:left="927" w:right="615"/>
        <w:contextualSpacing/>
        <w:jc w:val="both"/>
      </w:pPr>
      <w:r>
        <w:t>spoločné otvorenie výstupov</w:t>
      </w:r>
      <w:r w:rsidRPr="000967A8">
        <w:t xml:space="preserve"> projektu na území ž</w:t>
      </w:r>
      <w:r>
        <w:t>iadateľa projektu v roku</w:t>
      </w:r>
      <w:r w:rsidRPr="000967A8">
        <w:t xml:space="preserve"> 2014</w:t>
      </w:r>
    </w:p>
    <w:p w:rsidR="000D0628" w:rsidRPr="000967A8" w:rsidRDefault="000D0628" w:rsidP="000D0628">
      <w:pPr>
        <w:pStyle w:val="Odsekzoznamu"/>
        <w:numPr>
          <w:ilvl w:val="0"/>
          <w:numId w:val="5"/>
        </w:numPr>
        <w:tabs>
          <w:tab w:val="left" w:pos="567"/>
          <w:tab w:val="right" w:pos="9923"/>
        </w:tabs>
        <w:spacing w:after="200" w:line="276" w:lineRule="auto"/>
        <w:ind w:left="927" w:right="615"/>
        <w:contextualSpacing/>
        <w:jc w:val="both"/>
      </w:pPr>
      <w:r>
        <w:t>spolo</w:t>
      </w:r>
      <w:r w:rsidRPr="000967A8">
        <w:t xml:space="preserve">čná publicita projektu a </w:t>
      </w:r>
      <w:r>
        <w:t>tlačený</w:t>
      </w:r>
      <w:r w:rsidRPr="000967A8">
        <w:t xml:space="preserve"> informační materiál k proj</w:t>
      </w:r>
      <w:r>
        <w:t>ektu, kto</w:t>
      </w:r>
      <w:r w:rsidRPr="000967A8">
        <w:t>rý bu</w:t>
      </w:r>
      <w:r>
        <w:t>de distribuova</w:t>
      </w:r>
      <w:r w:rsidRPr="000967A8">
        <w:t>n</w:t>
      </w:r>
      <w:r>
        <w:t>ý</w:t>
      </w:r>
      <w:r w:rsidRPr="000967A8">
        <w:t xml:space="preserve"> v </w:t>
      </w:r>
      <w:r>
        <w:t>súvislosti s realizáciou</w:t>
      </w:r>
      <w:r w:rsidRPr="000967A8">
        <w:t xml:space="preserve"> jednotlivých akc</w:t>
      </w:r>
      <w:r>
        <w:t>i</w:t>
      </w:r>
      <w:r w:rsidRPr="000967A8">
        <w:t>í,</w:t>
      </w:r>
    </w:p>
    <w:p w:rsidR="000D0628" w:rsidRPr="000967A8" w:rsidRDefault="000D0628" w:rsidP="000D0628">
      <w:pPr>
        <w:pStyle w:val="Odsekzoznamu"/>
        <w:numPr>
          <w:ilvl w:val="0"/>
          <w:numId w:val="5"/>
        </w:numPr>
        <w:tabs>
          <w:tab w:val="left" w:pos="567"/>
          <w:tab w:val="right" w:pos="9923"/>
        </w:tabs>
        <w:spacing w:after="200" w:line="276" w:lineRule="auto"/>
        <w:ind w:left="927" w:right="615"/>
        <w:contextualSpacing/>
        <w:jc w:val="both"/>
      </w:pPr>
      <w:r>
        <w:t>výmena s</w:t>
      </w:r>
      <w:r w:rsidRPr="000967A8">
        <w:t>k</w:t>
      </w:r>
      <w:r>
        <w:t xml:space="preserve">úseností a informácií medzi partnermi a predovšetkým </w:t>
      </w:r>
      <w:proofErr w:type="spellStart"/>
      <w:r>
        <w:t>popularizáciua</w:t>
      </w:r>
      <w:proofErr w:type="spellEnd"/>
      <w:r>
        <w:t xml:space="preserve"> historických udalostí v území pôsobnosti žiadateľa a cezhraničného partnera na oboch stranách hranice,</w:t>
      </w:r>
    </w:p>
    <w:p w:rsidR="000D0628" w:rsidRPr="000967A8" w:rsidRDefault="000D0628" w:rsidP="000D0628">
      <w:pPr>
        <w:pStyle w:val="Odsekzoznamu"/>
        <w:numPr>
          <w:ilvl w:val="0"/>
          <w:numId w:val="5"/>
        </w:numPr>
        <w:tabs>
          <w:tab w:val="left" w:pos="567"/>
          <w:tab w:val="right" w:pos="9923"/>
        </w:tabs>
        <w:spacing w:after="200" w:line="276" w:lineRule="auto"/>
        <w:ind w:left="927" w:right="615"/>
        <w:contextualSpacing/>
        <w:jc w:val="both"/>
      </w:pPr>
      <w:r w:rsidRPr="000967A8">
        <w:t>vytvo</w:t>
      </w:r>
      <w:r>
        <w:t>renie</w:t>
      </w:r>
      <w:r w:rsidRPr="000967A8">
        <w:t xml:space="preserve"> nových kontakt</w:t>
      </w:r>
      <w:r>
        <w:t>ov</w:t>
      </w:r>
      <w:r w:rsidRPr="000967A8">
        <w:t xml:space="preserve"> </w:t>
      </w:r>
      <w:r>
        <w:t>cezhraničnej</w:t>
      </w:r>
      <w:r w:rsidRPr="000967A8">
        <w:t xml:space="preserve"> spol</w:t>
      </w:r>
      <w:r>
        <w:t>upráce zainteresovaných subjektov</w:t>
      </w:r>
      <w:r w:rsidRPr="000967A8">
        <w:t xml:space="preserve"> v </w:t>
      </w:r>
      <w:r>
        <w:t>regió</w:t>
      </w:r>
      <w:r w:rsidRPr="000967A8">
        <w:t>nu,</w:t>
      </w:r>
    </w:p>
    <w:p w:rsidR="000D0628" w:rsidRPr="000967A8" w:rsidRDefault="000D0628" w:rsidP="000D0628">
      <w:pPr>
        <w:pStyle w:val="Odsekzoznamu"/>
        <w:numPr>
          <w:ilvl w:val="0"/>
          <w:numId w:val="5"/>
        </w:numPr>
        <w:tabs>
          <w:tab w:val="left" w:pos="567"/>
          <w:tab w:val="right" w:pos="9923"/>
        </w:tabs>
        <w:spacing w:after="200" w:line="276" w:lineRule="auto"/>
        <w:ind w:left="927" w:right="615"/>
        <w:contextualSpacing/>
        <w:jc w:val="both"/>
      </w:pPr>
      <w:r w:rsidRPr="000967A8">
        <w:t xml:space="preserve">rozvoj </w:t>
      </w:r>
      <w:r>
        <w:t>cezhraničnej spolupráce v pohraničnom</w:t>
      </w:r>
      <w:r w:rsidRPr="000967A8">
        <w:t xml:space="preserve"> území </w:t>
      </w:r>
      <w:proofErr w:type="spellStart"/>
      <w:r w:rsidRPr="000967A8">
        <w:t>Bílých</w:t>
      </w:r>
      <w:proofErr w:type="spellEnd"/>
      <w:r w:rsidRPr="000967A8">
        <w:t xml:space="preserve">/Bielych Karpat, </w:t>
      </w:r>
    </w:p>
    <w:p w:rsidR="000D0628" w:rsidRPr="000967A8" w:rsidRDefault="000D0628" w:rsidP="000D0628">
      <w:pPr>
        <w:pStyle w:val="Odsekzoznamu"/>
        <w:numPr>
          <w:ilvl w:val="0"/>
          <w:numId w:val="5"/>
        </w:numPr>
        <w:tabs>
          <w:tab w:val="left" w:pos="567"/>
          <w:tab w:val="right" w:pos="9923"/>
        </w:tabs>
        <w:spacing w:after="200" w:line="276" w:lineRule="auto"/>
        <w:ind w:left="927" w:right="615"/>
        <w:contextualSpacing/>
        <w:jc w:val="both"/>
      </w:pPr>
      <w:r w:rsidRPr="000967A8">
        <w:t>pro</w:t>
      </w:r>
      <w:r>
        <w:t>pagácia partnerov</w:t>
      </w:r>
      <w:r w:rsidRPr="000967A8">
        <w:t xml:space="preserve"> projektu - </w:t>
      </w:r>
      <w:proofErr w:type="spellStart"/>
      <w:r w:rsidRPr="000967A8">
        <w:t>Město</w:t>
      </w:r>
      <w:proofErr w:type="spellEnd"/>
      <w:r w:rsidRPr="000967A8">
        <w:t xml:space="preserve"> </w:t>
      </w:r>
      <w:proofErr w:type="spellStart"/>
      <w:r w:rsidRPr="000967A8">
        <w:t>Bojkovice</w:t>
      </w:r>
      <w:proofErr w:type="spellEnd"/>
      <w:r w:rsidRPr="000967A8">
        <w:t xml:space="preserve">, </w:t>
      </w:r>
      <w:r>
        <w:t>Miestna</w:t>
      </w:r>
      <w:r w:rsidRPr="000967A8">
        <w:t xml:space="preserve"> akčná skupina </w:t>
      </w:r>
      <w:proofErr w:type="spellStart"/>
      <w:r w:rsidRPr="000967A8">
        <w:t>mikroregiónu</w:t>
      </w:r>
      <w:proofErr w:type="spellEnd"/>
      <w:r w:rsidRPr="000967A8">
        <w:t xml:space="preserve"> Teplička.</w:t>
      </w:r>
    </w:p>
    <w:p w:rsidR="000D0628" w:rsidRPr="000967A8" w:rsidRDefault="000D0628" w:rsidP="000D0628">
      <w:pPr>
        <w:pStyle w:val="Odsekzoznamu"/>
        <w:tabs>
          <w:tab w:val="left" w:pos="567"/>
          <w:tab w:val="right" w:pos="9923"/>
        </w:tabs>
        <w:ind w:left="927"/>
        <w:jc w:val="both"/>
        <w:rPr>
          <w:sz w:val="16"/>
          <w:szCs w:val="16"/>
        </w:rPr>
      </w:pPr>
    </w:p>
    <w:p w:rsidR="000D0628" w:rsidRPr="000967A8" w:rsidRDefault="000D0628" w:rsidP="000D0628">
      <w:pPr>
        <w:tabs>
          <w:tab w:val="left" w:pos="567"/>
          <w:tab w:val="right" w:pos="9923"/>
        </w:tabs>
        <w:ind w:left="567"/>
        <w:jc w:val="both"/>
        <w:rPr>
          <w:b/>
        </w:rPr>
      </w:pPr>
    </w:p>
    <w:p w:rsidR="000D0628" w:rsidRPr="000967A8" w:rsidRDefault="000D0628" w:rsidP="000D0628">
      <w:pPr>
        <w:tabs>
          <w:tab w:val="left" w:pos="567"/>
          <w:tab w:val="right" w:pos="8647"/>
          <w:tab w:val="right" w:pos="9923"/>
        </w:tabs>
        <w:spacing w:after="120"/>
        <w:ind w:left="567"/>
        <w:jc w:val="both"/>
      </w:pPr>
      <w:r w:rsidRPr="000967A8">
        <w:rPr>
          <w:b/>
          <w:noProof/>
          <w:lang w:eastAsia="sk-SK"/>
        </w:rPr>
        <w:drawing>
          <wp:anchor distT="0" distB="0" distL="114300" distR="114300" simplePos="0" relativeHeight="251660288" behindDoc="1" locked="0" layoutInCell="1" allowOverlap="1" wp14:anchorId="1CB8063D" wp14:editId="5AD40868">
            <wp:simplePos x="0" y="0"/>
            <wp:positionH relativeFrom="column">
              <wp:posOffset>1715770</wp:posOffset>
            </wp:positionH>
            <wp:positionV relativeFrom="paragraph">
              <wp:posOffset>9888220</wp:posOffset>
            </wp:positionV>
            <wp:extent cx="5012690" cy="489585"/>
            <wp:effectExtent l="0" t="0" r="0" b="5715"/>
            <wp:wrapNone/>
            <wp:docPr id="7" name="Obrázek 7" descr="C:\Users\oem\Desktop\JVS Bojkovsko\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oem\Desktop\JVS Bojkovsko\patick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269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7A8">
        <w:rPr>
          <w:b/>
          <w:noProof/>
          <w:lang w:eastAsia="sk-SK"/>
        </w:rPr>
        <w:drawing>
          <wp:anchor distT="0" distB="0" distL="114300" distR="114300" simplePos="0" relativeHeight="251659264" behindDoc="1" locked="0" layoutInCell="1" allowOverlap="1" wp14:anchorId="13536B1B" wp14:editId="02409ED0">
            <wp:simplePos x="0" y="0"/>
            <wp:positionH relativeFrom="column">
              <wp:posOffset>1715770</wp:posOffset>
            </wp:positionH>
            <wp:positionV relativeFrom="paragraph">
              <wp:posOffset>9888220</wp:posOffset>
            </wp:positionV>
            <wp:extent cx="5012690" cy="489585"/>
            <wp:effectExtent l="0" t="0" r="0" b="5715"/>
            <wp:wrapNone/>
            <wp:docPr id="6" name="Obrázek 6" descr="C:\Users\oem\Desktop\JVS Bojkovsko\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oem\Desktop\JVS Bojkovsko\patick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269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Celkové oprávnené výdavky</w:t>
      </w:r>
      <w:r w:rsidRPr="000967A8">
        <w:rPr>
          <w:b/>
        </w:rPr>
        <w:t xml:space="preserve"> </w:t>
      </w:r>
      <w:proofErr w:type="spellStart"/>
      <w:r w:rsidRPr="000967A8">
        <w:rPr>
          <w:b/>
        </w:rPr>
        <w:t>mikroprojektu</w:t>
      </w:r>
      <w:proofErr w:type="spellEnd"/>
      <w:r w:rsidRPr="000967A8">
        <w:rPr>
          <w:b/>
        </w:rPr>
        <w:t xml:space="preserve"> (EUR):</w:t>
      </w:r>
      <w:r w:rsidRPr="000967A8">
        <w:t xml:space="preserve"> </w:t>
      </w:r>
      <w:r>
        <w:tab/>
      </w:r>
      <w:r w:rsidRPr="000967A8">
        <w:t xml:space="preserve">28 350,00 </w:t>
      </w:r>
    </w:p>
    <w:p w:rsidR="00004B02" w:rsidRPr="0066150F" w:rsidRDefault="000D0628" w:rsidP="000D0628">
      <w:pPr>
        <w:tabs>
          <w:tab w:val="left" w:pos="567"/>
          <w:tab w:val="right" w:pos="8647"/>
          <w:tab w:val="right" w:pos="9923"/>
        </w:tabs>
        <w:spacing w:after="120"/>
        <w:ind w:left="567"/>
        <w:jc w:val="both"/>
        <w:rPr>
          <w:rFonts w:ascii="Arial" w:hAnsi="Arial" w:cs="Arial"/>
          <w:sz w:val="20"/>
        </w:rPr>
      </w:pPr>
      <w:r w:rsidRPr="000967A8">
        <w:rPr>
          <w:b/>
        </w:rPr>
        <w:t>Požadovaná výška fina</w:t>
      </w:r>
      <w:r>
        <w:rPr>
          <w:b/>
        </w:rPr>
        <w:t>nčného príspevku</w:t>
      </w:r>
      <w:r w:rsidRPr="000967A8">
        <w:rPr>
          <w:b/>
        </w:rPr>
        <w:t xml:space="preserve"> (EUR):</w:t>
      </w:r>
      <w:r>
        <w:rPr>
          <w:b/>
        </w:rPr>
        <w:tab/>
      </w:r>
      <w:r w:rsidRPr="000967A8">
        <w:t>24 097,50</w:t>
      </w:r>
      <w:bookmarkStart w:id="0" w:name="_GoBack"/>
      <w:bookmarkEnd w:id="0"/>
    </w:p>
    <w:sectPr w:rsidR="00004B02" w:rsidRPr="0066150F" w:rsidSect="000D0628">
      <w:headerReference w:type="default" r:id="rId9"/>
      <w:footerReference w:type="default" r:id="rId10"/>
      <w:pgSz w:w="12240" w:h="15840"/>
      <w:pgMar w:top="1933" w:right="851" w:bottom="1134" w:left="85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3B" w:rsidRDefault="00D6493B">
      <w:r>
        <w:separator/>
      </w:r>
    </w:p>
  </w:endnote>
  <w:endnote w:type="continuationSeparator" w:id="0">
    <w:p w:rsidR="00D6493B" w:rsidRDefault="00D6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28" w:rsidRDefault="000D0628" w:rsidP="000D0628">
    <w:pPr>
      <w:pStyle w:val="Pta"/>
      <w:jc w:val="center"/>
      <w:rPr>
        <w:noProof/>
        <w:lang w:eastAsia="sk-SK"/>
      </w:rPr>
    </w:pPr>
  </w:p>
  <w:p w:rsidR="000D0628" w:rsidRDefault="000D0628" w:rsidP="000D0628">
    <w:pPr>
      <w:pStyle w:val="Pta"/>
      <w:jc w:val="center"/>
      <w:rPr>
        <w:noProof/>
        <w:lang w:eastAsia="sk-SK"/>
      </w:rPr>
    </w:pPr>
    <w:r>
      <w:rPr>
        <w:noProof/>
        <w:lang w:eastAsia="sk-SK"/>
      </w:rPr>
      <w:t>Projekt realizovaný za podpory:</w:t>
    </w:r>
  </w:p>
  <w:p w:rsidR="000D0628" w:rsidRDefault="000D0628" w:rsidP="000D0628">
    <w:pPr>
      <w:pStyle w:val="Pta"/>
      <w:tabs>
        <w:tab w:val="center" w:pos="5269"/>
        <w:tab w:val="right" w:pos="10538"/>
      </w:tabs>
      <w:jc w:val="center"/>
    </w:pPr>
    <w:r>
      <w:rPr>
        <w:noProof/>
        <w:lang w:eastAsia="sk-SK"/>
      </w:rPr>
      <w:drawing>
        <wp:inline distT="0" distB="0" distL="0" distR="0" wp14:anchorId="55279008" wp14:editId="69CD6CC7">
          <wp:extent cx="5448083" cy="9906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110"/>
                  <a:stretch/>
                </pic:blipFill>
                <pic:spPr bwMode="auto">
                  <a:xfrm>
                    <a:off x="0" y="0"/>
                    <a:ext cx="5457825" cy="99237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3B" w:rsidRDefault="00D6493B">
      <w:r>
        <w:separator/>
      </w:r>
    </w:p>
  </w:footnote>
  <w:footnote w:type="continuationSeparator" w:id="0">
    <w:p w:rsidR="00D6493B" w:rsidRDefault="00D64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8A" w:rsidRPr="000A3890" w:rsidRDefault="006257FF" w:rsidP="00CB6F91">
    <w:pPr>
      <w:pStyle w:val="Hlavika"/>
      <w:rPr>
        <w:b/>
      </w:rPr>
    </w:pPr>
    <w:r>
      <w:rPr>
        <w:noProof/>
        <w:lang w:eastAsia="sk-SK"/>
      </w:rPr>
      <w:drawing>
        <wp:anchor distT="0" distB="0" distL="114300" distR="114300" simplePos="0" relativeHeight="251658752" behindDoc="1" locked="0" layoutInCell="1" allowOverlap="1" wp14:anchorId="2A895319" wp14:editId="7145A22C">
          <wp:simplePos x="0" y="0"/>
          <wp:positionH relativeFrom="column">
            <wp:posOffset>2088515</wp:posOffset>
          </wp:positionH>
          <wp:positionV relativeFrom="paragraph">
            <wp:posOffset>-85725</wp:posOffset>
          </wp:positionV>
          <wp:extent cx="638175" cy="730885"/>
          <wp:effectExtent l="19050" t="0" r="9525" b="0"/>
          <wp:wrapTight wrapText="bothSides">
            <wp:wrapPolygon edited="0">
              <wp:start x="-645" y="0"/>
              <wp:lineTo x="-645" y="20831"/>
              <wp:lineTo x="21922" y="20831"/>
              <wp:lineTo x="21922" y="0"/>
              <wp:lineTo x="-645" y="0"/>
            </wp:wrapPolygon>
          </wp:wrapTight>
          <wp:docPr id="18" name="Obrázok 18" descr="d_poruba_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_poruba_erb"/>
                  <pic:cNvPicPr>
                    <a:picLocks noChangeAspect="1" noChangeArrowheads="1"/>
                  </pic:cNvPicPr>
                </pic:nvPicPr>
                <pic:blipFill>
                  <a:blip r:embed="rId1"/>
                  <a:srcRect/>
                  <a:stretch>
                    <a:fillRect/>
                  </a:stretch>
                </pic:blipFill>
                <pic:spPr bwMode="auto">
                  <a:xfrm>
                    <a:off x="0" y="0"/>
                    <a:ext cx="638175" cy="730885"/>
                  </a:xfrm>
                  <a:prstGeom prst="rect">
                    <a:avLst/>
                  </a:prstGeom>
                  <a:noFill/>
                  <a:ln w="9525">
                    <a:noFill/>
                    <a:miter lim="800000"/>
                    <a:headEnd/>
                    <a:tailEnd/>
                  </a:ln>
                </pic:spPr>
              </pic:pic>
            </a:graphicData>
          </a:graphic>
        </wp:anchor>
      </w:drawing>
    </w:r>
    <w:r>
      <w:rPr>
        <w:noProof/>
        <w:lang w:eastAsia="sk-SK"/>
      </w:rPr>
      <w:drawing>
        <wp:anchor distT="0" distB="0" distL="114300" distR="114300" simplePos="0" relativeHeight="251657728" behindDoc="1" locked="0" layoutInCell="1" allowOverlap="1" wp14:anchorId="176B65C0" wp14:editId="0E2B42A8">
          <wp:simplePos x="0" y="0"/>
          <wp:positionH relativeFrom="column">
            <wp:posOffset>1393825</wp:posOffset>
          </wp:positionH>
          <wp:positionV relativeFrom="paragraph">
            <wp:posOffset>-88265</wp:posOffset>
          </wp:positionV>
          <wp:extent cx="637540" cy="733425"/>
          <wp:effectExtent l="19050" t="0" r="0" b="0"/>
          <wp:wrapTight wrapText="bothSides">
            <wp:wrapPolygon edited="0">
              <wp:start x="-645" y="0"/>
              <wp:lineTo x="-645" y="21319"/>
              <wp:lineTo x="21299" y="21319"/>
              <wp:lineTo x="21299" y="0"/>
              <wp:lineTo x="-645" y="0"/>
            </wp:wrapPolygon>
          </wp:wrapTight>
          <wp:docPr id="17" name="Obrázok 17" descr="oms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msenie"/>
                  <pic:cNvPicPr>
                    <a:picLocks noChangeAspect="1" noChangeArrowheads="1"/>
                  </pic:cNvPicPr>
                </pic:nvPicPr>
                <pic:blipFill>
                  <a:blip r:embed="rId2"/>
                  <a:srcRect/>
                  <a:stretch>
                    <a:fillRect/>
                  </a:stretch>
                </pic:blipFill>
                <pic:spPr bwMode="auto">
                  <a:xfrm>
                    <a:off x="0" y="0"/>
                    <a:ext cx="637540" cy="733425"/>
                  </a:xfrm>
                  <a:prstGeom prst="rect">
                    <a:avLst/>
                  </a:prstGeom>
                  <a:noFill/>
                  <a:ln w="9525">
                    <a:noFill/>
                    <a:miter lim="800000"/>
                    <a:headEnd/>
                    <a:tailEnd/>
                  </a:ln>
                </pic:spPr>
              </pic:pic>
            </a:graphicData>
          </a:graphic>
        </wp:anchor>
      </w:drawing>
    </w:r>
    <w:r>
      <w:rPr>
        <w:noProof/>
        <w:lang w:eastAsia="sk-SK"/>
      </w:rPr>
      <w:drawing>
        <wp:anchor distT="0" distB="0" distL="114300" distR="114300" simplePos="0" relativeHeight="251656704" behindDoc="1" locked="0" layoutInCell="1" allowOverlap="1" wp14:anchorId="2CA8DA95" wp14:editId="64D65EC4">
          <wp:simplePos x="0" y="0"/>
          <wp:positionH relativeFrom="column">
            <wp:posOffset>746125</wp:posOffset>
          </wp:positionH>
          <wp:positionV relativeFrom="paragraph">
            <wp:posOffset>-78740</wp:posOffset>
          </wp:positionV>
          <wp:extent cx="599440" cy="689610"/>
          <wp:effectExtent l="19050" t="0" r="0" b="0"/>
          <wp:wrapTight wrapText="bothSides">
            <wp:wrapPolygon edited="0">
              <wp:start x="-686" y="0"/>
              <wp:lineTo x="-686" y="20884"/>
              <wp:lineTo x="21280" y="20884"/>
              <wp:lineTo x="21280" y="0"/>
              <wp:lineTo x="-686" y="0"/>
            </wp:wrapPolygon>
          </wp:wrapTight>
          <wp:docPr id="16" name="Obrázok 16" descr="tretep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etepla"/>
                  <pic:cNvPicPr>
                    <a:picLocks noChangeAspect="1" noChangeArrowheads="1"/>
                  </pic:cNvPicPr>
                </pic:nvPicPr>
                <pic:blipFill>
                  <a:blip r:embed="rId3"/>
                  <a:srcRect/>
                  <a:stretch>
                    <a:fillRect/>
                  </a:stretch>
                </pic:blipFill>
                <pic:spPr bwMode="auto">
                  <a:xfrm>
                    <a:off x="0" y="0"/>
                    <a:ext cx="599440" cy="689610"/>
                  </a:xfrm>
                  <a:prstGeom prst="rect">
                    <a:avLst/>
                  </a:prstGeom>
                  <a:noFill/>
                  <a:ln w="9525">
                    <a:noFill/>
                    <a:miter lim="800000"/>
                    <a:headEnd/>
                    <a:tailEnd/>
                  </a:ln>
                </pic:spPr>
              </pic:pic>
            </a:graphicData>
          </a:graphic>
        </wp:anchor>
      </w:drawing>
    </w:r>
    <w:r>
      <w:rPr>
        <w:noProof/>
        <w:lang w:eastAsia="sk-SK"/>
      </w:rPr>
      <w:drawing>
        <wp:anchor distT="0" distB="0" distL="114300" distR="114300" simplePos="0" relativeHeight="251655680" behindDoc="1" locked="0" layoutInCell="1" allowOverlap="1" wp14:anchorId="0EFE80D7" wp14:editId="54A16057">
          <wp:simplePos x="0" y="0"/>
          <wp:positionH relativeFrom="column">
            <wp:posOffset>66040</wp:posOffset>
          </wp:positionH>
          <wp:positionV relativeFrom="paragraph">
            <wp:posOffset>-90170</wp:posOffset>
          </wp:positionV>
          <wp:extent cx="621030" cy="701040"/>
          <wp:effectExtent l="19050" t="0" r="7620" b="0"/>
          <wp:wrapTight wrapText="bothSides">
            <wp:wrapPolygon edited="0">
              <wp:start x="-663" y="0"/>
              <wp:lineTo x="-663" y="21130"/>
              <wp:lineTo x="21865" y="21130"/>
              <wp:lineTo x="21865" y="0"/>
              <wp:lineTo x="-663" y="0"/>
            </wp:wrapPolygon>
          </wp:wrapTight>
          <wp:docPr id="10" name="Obrázok 10" descr="erb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bTT"/>
                  <pic:cNvPicPr>
                    <a:picLocks noChangeAspect="1" noChangeArrowheads="1"/>
                  </pic:cNvPicPr>
                </pic:nvPicPr>
                <pic:blipFill>
                  <a:blip r:embed="rId4"/>
                  <a:srcRect/>
                  <a:stretch>
                    <a:fillRect/>
                  </a:stretch>
                </pic:blipFill>
                <pic:spPr bwMode="auto">
                  <a:xfrm>
                    <a:off x="0" y="0"/>
                    <a:ext cx="621030" cy="701040"/>
                  </a:xfrm>
                  <a:prstGeom prst="rect">
                    <a:avLst/>
                  </a:prstGeom>
                  <a:solidFill>
                    <a:srgbClr val="00FF00"/>
                  </a:solidFill>
                  <a:ln w="9525">
                    <a:noFill/>
                    <a:miter lim="800000"/>
                    <a:headEnd/>
                    <a:tailEnd/>
                  </a:ln>
                </pic:spPr>
              </pic:pic>
            </a:graphicData>
          </a:graphic>
        </wp:anchor>
      </w:drawing>
    </w:r>
    <w:r w:rsidR="00D6493B">
      <w:rPr>
        <w:noProof/>
        <w:lang w:val="en-US"/>
      </w:rPr>
      <w:pict>
        <v:rect id="_x0000_s2057" style="position:absolute;margin-left:-3.85pt;margin-top:16.15pt;width:537.35pt;height:1.95pt;z-index:-251656704;mso-position-horizontal-relative:text;mso-position-vertical-relative:text" wrapcoords="-30 -4320 -30 17280 21630 17280 21630 -4320 -30 -4320" strokecolor="gray">
          <w10:wrap type="tight"/>
        </v:rect>
      </w:pict>
    </w:r>
    <w:r w:rsidR="0007728A">
      <w:t xml:space="preserve">                            </w:t>
    </w:r>
    <w:r w:rsidR="00035049">
      <w:tab/>
    </w:r>
    <w:r w:rsidR="00035049">
      <w:tab/>
      <w:t xml:space="preserve">                   </w:t>
    </w:r>
    <w:r w:rsidR="00CB6F91">
      <w:rPr>
        <w:b/>
      </w:rPr>
      <w:t xml:space="preserve">Miestna akčná skupina </w:t>
    </w:r>
    <w:proofErr w:type="spellStart"/>
    <w:r w:rsidR="00CB6F91">
      <w:rPr>
        <w:b/>
      </w:rPr>
      <w:t>mikroregiónu</w:t>
    </w:r>
    <w:proofErr w:type="spellEnd"/>
    <w:r w:rsidR="00CB6F91">
      <w:rPr>
        <w:b/>
      </w:rPr>
      <w:t xml:space="preserve"> Teplička</w:t>
    </w:r>
  </w:p>
  <w:p w:rsidR="00CB6F91" w:rsidRPr="00573FEA" w:rsidRDefault="00CB6F91" w:rsidP="00CB6F91">
    <w:pPr>
      <w:pStyle w:val="Hlavika"/>
      <w:rPr>
        <w:sz w:val="16"/>
        <w:szCs w:val="16"/>
      </w:rPr>
    </w:pPr>
    <w:r>
      <w:t xml:space="preserve">                                    </w:t>
    </w:r>
    <w:r w:rsidR="0007728A">
      <w:t xml:space="preserve">                            </w:t>
    </w:r>
    <w:r>
      <w:t xml:space="preserve">                               </w:t>
    </w:r>
    <w:r w:rsidRPr="00573FEA">
      <w:rPr>
        <w:sz w:val="16"/>
        <w:szCs w:val="16"/>
      </w:rPr>
      <w:t xml:space="preserve">        </w:t>
    </w:r>
  </w:p>
  <w:p w:rsidR="00573FEA" w:rsidRDefault="00CB6F91" w:rsidP="00573FEA">
    <w:pPr>
      <w:pStyle w:val="Hlavika"/>
      <w:ind w:left="3600"/>
      <w:rPr>
        <w:sz w:val="20"/>
        <w:szCs w:val="20"/>
      </w:rPr>
    </w:pPr>
    <w:r>
      <w:tab/>
      <w:t xml:space="preserve">    </w:t>
    </w:r>
    <w:r>
      <w:tab/>
    </w:r>
    <w:r w:rsidR="00035049">
      <w:t xml:space="preserve">               </w:t>
    </w:r>
    <w:proofErr w:type="spellStart"/>
    <w:r w:rsidR="00171D7D">
      <w:rPr>
        <w:sz w:val="20"/>
        <w:szCs w:val="20"/>
      </w:rPr>
      <w:t>M.R.Štefánika</w:t>
    </w:r>
    <w:proofErr w:type="spellEnd"/>
    <w:r w:rsidR="00171D7D">
      <w:rPr>
        <w:sz w:val="20"/>
        <w:szCs w:val="20"/>
      </w:rPr>
      <w:t xml:space="preserve"> 4</w:t>
    </w:r>
    <w:r w:rsidR="0007728A" w:rsidRPr="000A3890">
      <w:rPr>
        <w:sz w:val="20"/>
        <w:szCs w:val="20"/>
      </w:rPr>
      <w:t>, 914 51 Tr</w:t>
    </w:r>
    <w:r>
      <w:rPr>
        <w:sz w:val="20"/>
        <w:szCs w:val="20"/>
      </w:rPr>
      <w:t>enčianske Te</w:t>
    </w:r>
    <w:r w:rsidR="00573FEA">
      <w:rPr>
        <w:sz w:val="20"/>
        <w:szCs w:val="20"/>
      </w:rPr>
      <w:t>plice</w:t>
    </w:r>
    <w:r w:rsidR="00573FEA">
      <w:rPr>
        <w:sz w:val="20"/>
        <w:szCs w:val="20"/>
      </w:rPr>
      <w:tab/>
    </w:r>
    <w:r w:rsidR="00573FEA">
      <w:rPr>
        <w:sz w:val="20"/>
        <w:szCs w:val="20"/>
      </w:rPr>
      <w:tab/>
      <w:t xml:space="preserve">                                                                                                                                                                                             </w:t>
    </w:r>
  </w:p>
  <w:p w:rsidR="00CB6F91" w:rsidRPr="000A3890" w:rsidRDefault="00573FEA" w:rsidP="00573FEA">
    <w:pPr>
      <w:pStyle w:val="Hlavika"/>
      <w:ind w:left="3600"/>
      <w:rPr>
        <w:sz w:val="20"/>
        <w:szCs w:val="20"/>
      </w:rPr>
    </w:pPr>
    <w:r>
      <w:rPr>
        <w:sz w:val="20"/>
        <w:szCs w:val="20"/>
      </w:rPr>
      <w:t xml:space="preserve">          </w:t>
    </w:r>
    <w:r w:rsidR="00035049">
      <w:rPr>
        <w:sz w:val="20"/>
        <w:szCs w:val="20"/>
      </w:rPr>
      <w:t xml:space="preserve">                           </w:t>
    </w:r>
    <w:r w:rsidR="00CB6F91">
      <w:rPr>
        <w:sz w:val="20"/>
        <w:szCs w:val="20"/>
      </w:rPr>
      <w:t xml:space="preserve">IČO: </w:t>
    </w:r>
    <w:r w:rsidR="00CB6F91" w:rsidRPr="00CB6F91">
      <w:rPr>
        <w:sz w:val="20"/>
        <w:szCs w:val="20"/>
      </w:rPr>
      <w:t>42025664</w:t>
    </w:r>
    <w:r w:rsidR="00CB6F91">
      <w:rPr>
        <w:sz w:val="20"/>
        <w:szCs w:val="20"/>
      </w:rPr>
      <w:t xml:space="preserve"> </w:t>
    </w:r>
    <w:r w:rsidR="00CB6F91" w:rsidRPr="00CB6F91">
      <w:rPr>
        <w:sz w:val="20"/>
        <w:szCs w:val="20"/>
      </w:rPr>
      <w:t xml:space="preserve">DIČ: 2022497510 </w:t>
    </w:r>
    <w:r>
      <w:rPr>
        <w:sz w:val="20"/>
        <w:szCs w:val="20"/>
      </w:rPr>
      <w:tab/>
    </w:r>
    <w:r>
      <w:rPr>
        <w:sz w:val="20"/>
        <w:szCs w:val="20"/>
      </w:rPr>
      <w:tab/>
    </w:r>
    <w:r>
      <w:rPr>
        <w:sz w:val="20"/>
        <w:szCs w:val="20"/>
      </w:rPr>
      <w:tab/>
    </w:r>
    <w:r>
      <w:rPr>
        <w:sz w:val="20"/>
        <w:szCs w:val="20"/>
      </w:rPr>
      <w:tab/>
    </w:r>
    <w:r w:rsidR="00035049">
      <w:rPr>
        <w:sz w:val="20"/>
        <w:szCs w:val="20"/>
      </w:rPr>
      <w:tab/>
      <w:t xml:space="preserve">                      OZ</w:t>
    </w:r>
    <w:r>
      <w:rPr>
        <w:sz w:val="20"/>
        <w:szCs w:val="20"/>
      </w:rPr>
      <w:t xml:space="preserve"> </w:t>
    </w:r>
    <w:r w:rsidR="00CB6F91" w:rsidRPr="00CB6F91">
      <w:rPr>
        <w:sz w:val="20"/>
        <w:szCs w:val="20"/>
      </w:rPr>
      <w:t>zaregistrované na MV SR pod číslom VVS/1-900/90-31129</w:t>
    </w:r>
    <w:r w:rsidR="00B01A39">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5375"/>
    <w:multiLevelType w:val="hybridMultilevel"/>
    <w:tmpl w:val="0F1607DA"/>
    <w:lvl w:ilvl="0" w:tplc="041B000F">
      <w:start w:val="1"/>
      <w:numFmt w:val="decimal"/>
      <w:lvlText w:val="%1."/>
      <w:lvlJc w:val="left"/>
      <w:pPr>
        <w:tabs>
          <w:tab w:val="num" w:pos="794"/>
        </w:tabs>
        <w:ind w:left="794" w:hanging="397"/>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16207CDC"/>
    <w:multiLevelType w:val="hybridMultilevel"/>
    <w:tmpl w:val="F4DE86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9256CA4"/>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nsid w:val="6DF409F3"/>
    <w:multiLevelType w:val="hybridMultilevel"/>
    <w:tmpl w:val="B3101874"/>
    <w:lvl w:ilvl="0" w:tplc="8C04E3FC">
      <w:start w:val="1"/>
      <w:numFmt w:val="bullet"/>
      <w:lvlText w:val=""/>
      <w:lvlJc w:val="left"/>
      <w:pPr>
        <w:tabs>
          <w:tab w:val="num" w:pos="1117"/>
        </w:tabs>
        <w:ind w:left="1117" w:hanging="397"/>
      </w:pPr>
      <w:rPr>
        <w:rFonts w:ascii="Symbol" w:hAnsi="Symbol" w:hint="default"/>
      </w:rPr>
    </w:lvl>
    <w:lvl w:ilvl="1" w:tplc="041B0003" w:tentative="1">
      <w:start w:val="1"/>
      <w:numFmt w:val="bullet"/>
      <w:lvlText w:val="o"/>
      <w:lvlJc w:val="left"/>
      <w:pPr>
        <w:tabs>
          <w:tab w:val="num" w:pos="1763"/>
        </w:tabs>
        <w:ind w:left="1763" w:hanging="360"/>
      </w:pPr>
      <w:rPr>
        <w:rFonts w:ascii="Courier New" w:hAnsi="Courier New" w:hint="default"/>
      </w:rPr>
    </w:lvl>
    <w:lvl w:ilvl="2" w:tplc="041B0005" w:tentative="1">
      <w:start w:val="1"/>
      <w:numFmt w:val="bullet"/>
      <w:lvlText w:val=""/>
      <w:lvlJc w:val="left"/>
      <w:pPr>
        <w:tabs>
          <w:tab w:val="num" w:pos="2483"/>
        </w:tabs>
        <w:ind w:left="2483" w:hanging="360"/>
      </w:pPr>
      <w:rPr>
        <w:rFonts w:ascii="Wingdings" w:hAnsi="Wingdings" w:hint="default"/>
      </w:rPr>
    </w:lvl>
    <w:lvl w:ilvl="3" w:tplc="041B0001" w:tentative="1">
      <w:start w:val="1"/>
      <w:numFmt w:val="bullet"/>
      <w:lvlText w:val=""/>
      <w:lvlJc w:val="left"/>
      <w:pPr>
        <w:tabs>
          <w:tab w:val="num" w:pos="3203"/>
        </w:tabs>
        <w:ind w:left="3203" w:hanging="360"/>
      </w:pPr>
      <w:rPr>
        <w:rFonts w:ascii="Symbol" w:hAnsi="Symbol" w:hint="default"/>
      </w:rPr>
    </w:lvl>
    <w:lvl w:ilvl="4" w:tplc="041B0003" w:tentative="1">
      <w:start w:val="1"/>
      <w:numFmt w:val="bullet"/>
      <w:lvlText w:val="o"/>
      <w:lvlJc w:val="left"/>
      <w:pPr>
        <w:tabs>
          <w:tab w:val="num" w:pos="3923"/>
        </w:tabs>
        <w:ind w:left="3923" w:hanging="360"/>
      </w:pPr>
      <w:rPr>
        <w:rFonts w:ascii="Courier New" w:hAnsi="Courier New" w:hint="default"/>
      </w:rPr>
    </w:lvl>
    <w:lvl w:ilvl="5" w:tplc="041B0005" w:tentative="1">
      <w:start w:val="1"/>
      <w:numFmt w:val="bullet"/>
      <w:lvlText w:val=""/>
      <w:lvlJc w:val="left"/>
      <w:pPr>
        <w:tabs>
          <w:tab w:val="num" w:pos="4643"/>
        </w:tabs>
        <w:ind w:left="4643" w:hanging="360"/>
      </w:pPr>
      <w:rPr>
        <w:rFonts w:ascii="Wingdings" w:hAnsi="Wingdings" w:hint="default"/>
      </w:rPr>
    </w:lvl>
    <w:lvl w:ilvl="6" w:tplc="041B0001" w:tentative="1">
      <w:start w:val="1"/>
      <w:numFmt w:val="bullet"/>
      <w:lvlText w:val=""/>
      <w:lvlJc w:val="left"/>
      <w:pPr>
        <w:tabs>
          <w:tab w:val="num" w:pos="5363"/>
        </w:tabs>
        <w:ind w:left="5363" w:hanging="360"/>
      </w:pPr>
      <w:rPr>
        <w:rFonts w:ascii="Symbol" w:hAnsi="Symbol" w:hint="default"/>
      </w:rPr>
    </w:lvl>
    <w:lvl w:ilvl="7" w:tplc="041B0003" w:tentative="1">
      <w:start w:val="1"/>
      <w:numFmt w:val="bullet"/>
      <w:lvlText w:val="o"/>
      <w:lvlJc w:val="left"/>
      <w:pPr>
        <w:tabs>
          <w:tab w:val="num" w:pos="6083"/>
        </w:tabs>
        <w:ind w:left="6083" w:hanging="360"/>
      </w:pPr>
      <w:rPr>
        <w:rFonts w:ascii="Courier New" w:hAnsi="Courier New" w:hint="default"/>
      </w:rPr>
    </w:lvl>
    <w:lvl w:ilvl="8" w:tplc="041B0005" w:tentative="1">
      <w:start w:val="1"/>
      <w:numFmt w:val="bullet"/>
      <w:lvlText w:val=""/>
      <w:lvlJc w:val="left"/>
      <w:pPr>
        <w:tabs>
          <w:tab w:val="num" w:pos="6803"/>
        </w:tabs>
        <w:ind w:left="6803" w:hanging="360"/>
      </w:pPr>
      <w:rPr>
        <w:rFonts w:ascii="Wingdings" w:hAnsi="Wingdings" w:hint="default"/>
      </w:rPr>
    </w:lvl>
  </w:abstractNum>
  <w:abstractNum w:abstractNumId="4">
    <w:nsid w:val="7DF61287"/>
    <w:multiLevelType w:val="hybridMultilevel"/>
    <w:tmpl w:val="6E56441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1"/>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91F16"/>
    <w:rsid w:val="0000278E"/>
    <w:rsid w:val="00004B02"/>
    <w:rsid w:val="00012CC7"/>
    <w:rsid w:val="0001692B"/>
    <w:rsid w:val="00020BEF"/>
    <w:rsid w:val="00027607"/>
    <w:rsid w:val="00030ECE"/>
    <w:rsid w:val="00034166"/>
    <w:rsid w:val="00035049"/>
    <w:rsid w:val="00061B26"/>
    <w:rsid w:val="0007728A"/>
    <w:rsid w:val="000926B7"/>
    <w:rsid w:val="0009690D"/>
    <w:rsid w:val="000A3890"/>
    <w:rsid w:val="000C2EBB"/>
    <w:rsid w:val="000D0628"/>
    <w:rsid w:val="000D7AF8"/>
    <w:rsid w:val="000E7D7A"/>
    <w:rsid w:val="00141632"/>
    <w:rsid w:val="001608D2"/>
    <w:rsid w:val="001665AE"/>
    <w:rsid w:val="00171D7D"/>
    <w:rsid w:val="00182EBA"/>
    <w:rsid w:val="00194352"/>
    <w:rsid w:val="00194E15"/>
    <w:rsid w:val="00195635"/>
    <w:rsid w:val="001B6C40"/>
    <w:rsid w:val="00201285"/>
    <w:rsid w:val="00204514"/>
    <w:rsid w:val="0021601C"/>
    <w:rsid w:val="002221C7"/>
    <w:rsid w:val="002B3B72"/>
    <w:rsid w:val="002B4A0A"/>
    <w:rsid w:val="002D2A39"/>
    <w:rsid w:val="002D2D55"/>
    <w:rsid w:val="00317DA3"/>
    <w:rsid w:val="00321271"/>
    <w:rsid w:val="00365E58"/>
    <w:rsid w:val="00366299"/>
    <w:rsid w:val="00380B36"/>
    <w:rsid w:val="00380E76"/>
    <w:rsid w:val="003D7DF7"/>
    <w:rsid w:val="00412B36"/>
    <w:rsid w:val="00462D5B"/>
    <w:rsid w:val="004730EC"/>
    <w:rsid w:val="00473186"/>
    <w:rsid w:val="004854A1"/>
    <w:rsid w:val="004908D4"/>
    <w:rsid w:val="004B1645"/>
    <w:rsid w:val="004B25FD"/>
    <w:rsid w:val="004B70C9"/>
    <w:rsid w:val="004E0BEE"/>
    <w:rsid w:val="00507EA3"/>
    <w:rsid w:val="005263E0"/>
    <w:rsid w:val="005327B7"/>
    <w:rsid w:val="00536BB9"/>
    <w:rsid w:val="00564AF2"/>
    <w:rsid w:val="00573FEA"/>
    <w:rsid w:val="005763E0"/>
    <w:rsid w:val="00594273"/>
    <w:rsid w:val="005B14B9"/>
    <w:rsid w:val="005C7C58"/>
    <w:rsid w:val="005E0DE0"/>
    <w:rsid w:val="005F3B4B"/>
    <w:rsid w:val="00616700"/>
    <w:rsid w:val="006226B7"/>
    <w:rsid w:val="00623A58"/>
    <w:rsid w:val="006257FF"/>
    <w:rsid w:val="00627185"/>
    <w:rsid w:val="0065306E"/>
    <w:rsid w:val="0066150F"/>
    <w:rsid w:val="006656F5"/>
    <w:rsid w:val="006739C8"/>
    <w:rsid w:val="007325AE"/>
    <w:rsid w:val="0073280A"/>
    <w:rsid w:val="00770E98"/>
    <w:rsid w:val="007A590A"/>
    <w:rsid w:val="007C0AA2"/>
    <w:rsid w:val="007C6546"/>
    <w:rsid w:val="00807DF4"/>
    <w:rsid w:val="0081557E"/>
    <w:rsid w:val="00817266"/>
    <w:rsid w:val="00826535"/>
    <w:rsid w:val="008A1456"/>
    <w:rsid w:val="008B1551"/>
    <w:rsid w:val="008B7833"/>
    <w:rsid w:val="008C1DED"/>
    <w:rsid w:val="008C4D14"/>
    <w:rsid w:val="008C60FD"/>
    <w:rsid w:val="008C7F74"/>
    <w:rsid w:val="008E0D7F"/>
    <w:rsid w:val="008F3032"/>
    <w:rsid w:val="008F78EE"/>
    <w:rsid w:val="00924F60"/>
    <w:rsid w:val="00935997"/>
    <w:rsid w:val="0096742D"/>
    <w:rsid w:val="00981695"/>
    <w:rsid w:val="00982ABD"/>
    <w:rsid w:val="009873F8"/>
    <w:rsid w:val="009A1C9F"/>
    <w:rsid w:val="009F4EEF"/>
    <w:rsid w:val="00A5352C"/>
    <w:rsid w:val="00AC4AC4"/>
    <w:rsid w:val="00AD5A08"/>
    <w:rsid w:val="00AF2939"/>
    <w:rsid w:val="00B01A39"/>
    <w:rsid w:val="00B9747E"/>
    <w:rsid w:val="00BB0790"/>
    <w:rsid w:val="00BB31B4"/>
    <w:rsid w:val="00BD2EFB"/>
    <w:rsid w:val="00C13912"/>
    <w:rsid w:val="00C24881"/>
    <w:rsid w:val="00C26AF9"/>
    <w:rsid w:val="00C91F16"/>
    <w:rsid w:val="00CB6F91"/>
    <w:rsid w:val="00CE6FAB"/>
    <w:rsid w:val="00D02B12"/>
    <w:rsid w:val="00D306D6"/>
    <w:rsid w:val="00D32ACE"/>
    <w:rsid w:val="00D62C95"/>
    <w:rsid w:val="00D6493B"/>
    <w:rsid w:val="00D855D2"/>
    <w:rsid w:val="00DC5517"/>
    <w:rsid w:val="00DC5D13"/>
    <w:rsid w:val="00DD0E34"/>
    <w:rsid w:val="00E00BFA"/>
    <w:rsid w:val="00E02B0C"/>
    <w:rsid w:val="00E03A1C"/>
    <w:rsid w:val="00E41CFD"/>
    <w:rsid w:val="00E80DA8"/>
    <w:rsid w:val="00E97BE4"/>
    <w:rsid w:val="00EB4BA4"/>
    <w:rsid w:val="00ED181B"/>
    <w:rsid w:val="00EE1DB7"/>
    <w:rsid w:val="00EF2C33"/>
    <w:rsid w:val="00F46B2B"/>
    <w:rsid w:val="00F71439"/>
    <w:rsid w:val="00F92D6F"/>
    <w:rsid w:val="00F93CD0"/>
    <w:rsid w:val="00F95AE9"/>
    <w:rsid w:val="00FF73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C7F74"/>
    <w:rPr>
      <w:sz w:val="24"/>
      <w:szCs w:val="24"/>
      <w:lang w:eastAsia="en-US"/>
    </w:rPr>
  </w:style>
  <w:style w:type="paragraph" w:styleId="Nadpis1">
    <w:name w:val="heading 1"/>
    <w:basedOn w:val="Normlny"/>
    <w:next w:val="Normlny"/>
    <w:link w:val="Nadpis1Char"/>
    <w:qFormat/>
    <w:rsid w:val="00C26AF9"/>
    <w:pPr>
      <w:keepNext/>
      <w:numPr>
        <w:numId w:val="2"/>
      </w:numPr>
      <w:spacing w:before="120" w:line="240" w:lineRule="atLeast"/>
      <w:jc w:val="center"/>
      <w:outlineLvl w:val="0"/>
    </w:pPr>
    <w:rPr>
      <w:b/>
      <w:sz w:val="40"/>
      <w:szCs w:val="20"/>
      <w:lang w:val="cs-CZ" w:eastAsia="sk-SK"/>
    </w:rPr>
  </w:style>
  <w:style w:type="paragraph" w:styleId="Nadpis2">
    <w:name w:val="heading 2"/>
    <w:basedOn w:val="Normlny"/>
    <w:next w:val="Normlny"/>
    <w:link w:val="Nadpis2Char"/>
    <w:qFormat/>
    <w:rsid w:val="00C26AF9"/>
    <w:pPr>
      <w:keepNext/>
      <w:numPr>
        <w:ilvl w:val="1"/>
        <w:numId w:val="2"/>
      </w:numPr>
      <w:spacing w:before="120" w:line="240" w:lineRule="atLeast"/>
      <w:jc w:val="center"/>
      <w:outlineLvl w:val="1"/>
    </w:pPr>
    <w:rPr>
      <w:rFonts w:ascii="Arial" w:hAnsi="Arial"/>
      <w:b/>
      <w:sz w:val="36"/>
      <w:szCs w:val="20"/>
      <w:lang w:eastAsia="sk-SK"/>
    </w:rPr>
  </w:style>
  <w:style w:type="paragraph" w:styleId="Nadpis3">
    <w:name w:val="heading 3"/>
    <w:basedOn w:val="Normlny"/>
    <w:next w:val="Normlny"/>
    <w:link w:val="Nadpis3Char"/>
    <w:qFormat/>
    <w:rsid w:val="00C26AF9"/>
    <w:pPr>
      <w:keepNext/>
      <w:numPr>
        <w:ilvl w:val="2"/>
        <w:numId w:val="2"/>
      </w:numPr>
      <w:spacing w:before="240" w:after="60"/>
      <w:outlineLvl w:val="2"/>
    </w:pPr>
    <w:rPr>
      <w:rFonts w:ascii="Arial" w:hAnsi="Arial"/>
      <w:szCs w:val="20"/>
      <w:lang w:val="cs-CZ" w:eastAsia="sk-SK"/>
    </w:rPr>
  </w:style>
  <w:style w:type="paragraph" w:styleId="Nadpis4">
    <w:name w:val="heading 4"/>
    <w:basedOn w:val="Normlny"/>
    <w:next w:val="Normlny"/>
    <w:link w:val="Nadpis4Char"/>
    <w:qFormat/>
    <w:rsid w:val="00C26AF9"/>
    <w:pPr>
      <w:keepNext/>
      <w:numPr>
        <w:ilvl w:val="3"/>
        <w:numId w:val="2"/>
      </w:numPr>
      <w:spacing w:before="240" w:after="60"/>
      <w:outlineLvl w:val="3"/>
    </w:pPr>
    <w:rPr>
      <w:rFonts w:ascii="Arial" w:hAnsi="Arial"/>
      <w:b/>
      <w:szCs w:val="20"/>
      <w:lang w:val="cs-CZ" w:eastAsia="sk-SK"/>
    </w:rPr>
  </w:style>
  <w:style w:type="paragraph" w:styleId="Nadpis5">
    <w:name w:val="heading 5"/>
    <w:basedOn w:val="Normlny"/>
    <w:next w:val="Normlny"/>
    <w:link w:val="Nadpis5Char"/>
    <w:qFormat/>
    <w:rsid w:val="00C26AF9"/>
    <w:pPr>
      <w:numPr>
        <w:ilvl w:val="4"/>
        <w:numId w:val="2"/>
      </w:numPr>
      <w:spacing w:before="240" w:after="60"/>
      <w:outlineLvl w:val="4"/>
    </w:pPr>
    <w:rPr>
      <w:sz w:val="22"/>
      <w:szCs w:val="20"/>
      <w:lang w:val="cs-CZ" w:eastAsia="sk-SK"/>
    </w:rPr>
  </w:style>
  <w:style w:type="paragraph" w:styleId="Nadpis6">
    <w:name w:val="heading 6"/>
    <w:basedOn w:val="Normlny"/>
    <w:next w:val="Normlny"/>
    <w:link w:val="Nadpis6Char"/>
    <w:qFormat/>
    <w:rsid w:val="00C26AF9"/>
    <w:pPr>
      <w:numPr>
        <w:ilvl w:val="5"/>
        <w:numId w:val="2"/>
      </w:numPr>
      <w:spacing w:before="240" w:after="60"/>
      <w:outlineLvl w:val="5"/>
    </w:pPr>
    <w:rPr>
      <w:i/>
      <w:sz w:val="22"/>
      <w:szCs w:val="20"/>
      <w:lang w:val="cs-CZ" w:eastAsia="sk-SK"/>
    </w:rPr>
  </w:style>
  <w:style w:type="paragraph" w:styleId="Nadpis7">
    <w:name w:val="heading 7"/>
    <w:basedOn w:val="Normlny"/>
    <w:next w:val="Normlny"/>
    <w:link w:val="Nadpis7Char"/>
    <w:qFormat/>
    <w:rsid w:val="00C26AF9"/>
    <w:pPr>
      <w:numPr>
        <w:ilvl w:val="6"/>
        <w:numId w:val="2"/>
      </w:numPr>
      <w:spacing w:before="240" w:after="60"/>
      <w:outlineLvl w:val="6"/>
    </w:pPr>
    <w:rPr>
      <w:rFonts w:ascii="Arial" w:hAnsi="Arial"/>
      <w:sz w:val="20"/>
      <w:szCs w:val="20"/>
      <w:lang w:val="cs-CZ" w:eastAsia="sk-SK"/>
    </w:rPr>
  </w:style>
  <w:style w:type="paragraph" w:styleId="Nadpis8">
    <w:name w:val="heading 8"/>
    <w:basedOn w:val="Normlny"/>
    <w:next w:val="Normlny"/>
    <w:link w:val="Nadpis8Char"/>
    <w:qFormat/>
    <w:rsid w:val="00C26AF9"/>
    <w:pPr>
      <w:numPr>
        <w:ilvl w:val="7"/>
        <w:numId w:val="2"/>
      </w:numPr>
      <w:spacing w:before="240" w:after="60"/>
      <w:outlineLvl w:val="7"/>
    </w:pPr>
    <w:rPr>
      <w:rFonts w:ascii="Arial" w:hAnsi="Arial"/>
      <w:i/>
      <w:sz w:val="20"/>
      <w:szCs w:val="20"/>
      <w:lang w:val="cs-CZ" w:eastAsia="sk-SK"/>
    </w:rPr>
  </w:style>
  <w:style w:type="paragraph" w:styleId="Nadpis9">
    <w:name w:val="heading 9"/>
    <w:basedOn w:val="Normlny"/>
    <w:next w:val="Normlny"/>
    <w:link w:val="Nadpis9Char"/>
    <w:qFormat/>
    <w:rsid w:val="00C26AF9"/>
    <w:pPr>
      <w:numPr>
        <w:ilvl w:val="8"/>
        <w:numId w:val="2"/>
      </w:numPr>
      <w:spacing w:before="240" w:after="60"/>
      <w:outlineLvl w:val="8"/>
    </w:pPr>
    <w:rPr>
      <w:rFonts w:ascii="Arial" w:hAnsi="Arial"/>
      <w:b/>
      <w:i/>
      <w:sz w:val="18"/>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C91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2">
    <w:name w:val="Table Web 2"/>
    <w:basedOn w:val="Normlnatabuka"/>
    <w:rsid w:val="0000278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
    <w:name w:val="header"/>
    <w:basedOn w:val="Normlny"/>
    <w:rsid w:val="005E0DE0"/>
    <w:pPr>
      <w:tabs>
        <w:tab w:val="center" w:pos="4320"/>
        <w:tab w:val="right" w:pos="8640"/>
      </w:tabs>
    </w:pPr>
  </w:style>
  <w:style w:type="paragraph" w:styleId="Pta">
    <w:name w:val="footer"/>
    <w:basedOn w:val="Normlny"/>
    <w:rsid w:val="005E0DE0"/>
    <w:pPr>
      <w:tabs>
        <w:tab w:val="center" w:pos="4320"/>
        <w:tab w:val="right" w:pos="8640"/>
      </w:tabs>
    </w:pPr>
  </w:style>
  <w:style w:type="character" w:styleId="slostrany">
    <w:name w:val="page number"/>
    <w:basedOn w:val="Predvolenpsmoodseku"/>
    <w:rsid w:val="005E0DE0"/>
  </w:style>
  <w:style w:type="character" w:styleId="Hypertextovprepojenie">
    <w:name w:val="Hyperlink"/>
    <w:basedOn w:val="Predvolenpsmoodseku"/>
    <w:rsid w:val="00F92D6F"/>
    <w:rPr>
      <w:color w:val="0000FF"/>
      <w:u w:val="single"/>
    </w:rPr>
  </w:style>
  <w:style w:type="paragraph" w:customStyle="1" w:styleId="Predvolenpsmoodseku1">
    <w:name w:val="Predvolené písmo odseku1"/>
    <w:aliases w:val=" Car Char Char Char Char Char Char Char Char Char Char Char Char Char Char Char Char, Car Char Char Char Char Char Char Char Char Char Char Char Char Char Char Char Char Char Char Char"/>
    <w:basedOn w:val="Normlny"/>
    <w:rsid w:val="00573FEA"/>
    <w:pPr>
      <w:spacing w:after="160" w:line="240" w:lineRule="exact"/>
    </w:pPr>
    <w:rPr>
      <w:rFonts w:ascii="Tahoma" w:hAnsi="Tahoma" w:cs="Tahoma"/>
      <w:sz w:val="20"/>
      <w:szCs w:val="20"/>
      <w:lang w:val="en-US"/>
    </w:rPr>
  </w:style>
  <w:style w:type="paragraph" w:styleId="Textbubliny">
    <w:name w:val="Balloon Text"/>
    <w:basedOn w:val="Normlny"/>
    <w:link w:val="TextbublinyChar"/>
    <w:rsid w:val="00035049"/>
    <w:rPr>
      <w:rFonts w:ascii="Tahoma" w:hAnsi="Tahoma" w:cs="Tahoma"/>
      <w:sz w:val="16"/>
      <w:szCs w:val="16"/>
    </w:rPr>
  </w:style>
  <w:style w:type="character" w:customStyle="1" w:styleId="TextbublinyChar">
    <w:name w:val="Text bubliny Char"/>
    <w:basedOn w:val="Predvolenpsmoodseku"/>
    <w:link w:val="Textbubliny"/>
    <w:rsid w:val="00035049"/>
    <w:rPr>
      <w:rFonts w:ascii="Tahoma" w:hAnsi="Tahoma" w:cs="Tahoma"/>
      <w:sz w:val="16"/>
      <w:szCs w:val="16"/>
      <w:lang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y"/>
    <w:rsid w:val="004908D4"/>
    <w:pPr>
      <w:spacing w:after="160" w:line="240" w:lineRule="exact"/>
      <w:ind w:firstLine="720"/>
    </w:pPr>
    <w:rPr>
      <w:rFonts w:ascii="Tahoma" w:hAnsi="Tahoma"/>
      <w:sz w:val="20"/>
      <w:szCs w:val="20"/>
      <w:lang w:val="en-US"/>
    </w:rPr>
  </w:style>
  <w:style w:type="character" w:customStyle="1" w:styleId="Nadpis1Char">
    <w:name w:val="Nadpis 1 Char"/>
    <w:basedOn w:val="Predvolenpsmoodseku"/>
    <w:link w:val="Nadpis1"/>
    <w:rsid w:val="00C26AF9"/>
    <w:rPr>
      <w:b/>
      <w:sz w:val="40"/>
      <w:lang w:val="cs-CZ"/>
    </w:rPr>
  </w:style>
  <w:style w:type="character" w:customStyle="1" w:styleId="Nadpis2Char">
    <w:name w:val="Nadpis 2 Char"/>
    <w:basedOn w:val="Predvolenpsmoodseku"/>
    <w:link w:val="Nadpis2"/>
    <w:rsid w:val="00C26AF9"/>
    <w:rPr>
      <w:rFonts w:ascii="Arial" w:hAnsi="Arial"/>
      <w:b/>
      <w:sz w:val="36"/>
    </w:rPr>
  </w:style>
  <w:style w:type="character" w:customStyle="1" w:styleId="Nadpis3Char">
    <w:name w:val="Nadpis 3 Char"/>
    <w:basedOn w:val="Predvolenpsmoodseku"/>
    <w:link w:val="Nadpis3"/>
    <w:rsid w:val="00C26AF9"/>
    <w:rPr>
      <w:rFonts w:ascii="Arial" w:hAnsi="Arial"/>
      <w:sz w:val="24"/>
      <w:lang w:val="cs-CZ"/>
    </w:rPr>
  </w:style>
  <w:style w:type="character" w:customStyle="1" w:styleId="Nadpis4Char">
    <w:name w:val="Nadpis 4 Char"/>
    <w:basedOn w:val="Predvolenpsmoodseku"/>
    <w:link w:val="Nadpis4"/>
    <w:rsid w:val="00C26AF9"/>
    <w:rPr>
      <w:rFonts w:ascii="Arial" w:hAnsi="Arial"/>
      <w:b/>
      <w:sz w:val="24"/>
      <w:lang w:val="cs-CZ"/>
    </w:rPr>
  </w:style>
  <w:style w:type="character" w:customStyle="1" w:styleId="Nadpis5Char">
    <w:name w:val="Nadpis 5 Char"/>
    <w:basedOn w:val="Predvolenpsmoodseku"/>
    <w:link w:val="Nadpis5"/>
    <w:rsid w:val="00C26AF9"/>
    <w:rPr>
      <w:sz w:val="22"/>
      <w:lang w:val="cs-CZ"/>
    </w:rPr>
  </w:style>
  <w:style w:type="character" w:customStyle="1" w:styleId="Nadpis6Char">
    <w:name w:val="Nadpis 6 Char"/>
    <w:basedOn w:val="Predvolenpsmoodseku"/>
    <w:link w:val="Nadpis6"/>
    <w:rsid w:val="00C26AF9"/>
    <w:rPr>
      <w:i/>
      <w:sz w:val="22"/>
      <w:lang w:val="cs-CZ"/>
    </w:rPr>
  </w:style>
  <w:style w:type="character" w:customStyle="1" w:styleId="Nadpis7Char">
    <w:name w:val="Nadpis 7 Char"/>
    <w:basedOn w:val="Predvolenpsmoodseku"/>
    <w:link w:val="Nadpis7"/>
    <w:rsid w:val="00C26AF9"/>
    <w:rPr>
      <w:rFonts w:ascii="Arial" w:hAnsi="Arial"/>
      <w:lang w:val="cs-CZ"/>
    </w:rPr>
  </w:style>
  <w:style w:type="character" w:customStyle="1" w:styleId="Nadpis8Char">
    <w:name w:val="Nadpis 8 Char"/>
    <w:basedOn w:val="Predvolenpsmoodseku"/>
    <w:link w:val="Nadpis8"/>
    <w:rsid w:val="00C26AF9"/>
    <w:rPr>
      <w:rFonts w:ascii="Arial" w:hAnsi="Arial"/>
      <w:i/>
      <w:lang w:val="cs-CZ"/>
    </w:rPr>
  </w:style>
  <w:style w:type="character" w:customStyle="1" w:styleId="Nadpis9Char">
    <w:name w:val="Nadpis 9 Char"/>
    <w:basedOn w:val="Predvolenpsmoodseku"/>
    <w:link w:val="Nadpis9"/>
    <w:rsid w:val="00C26AF9"/>
    <w:rPr>
      <w:rFonts w:ascii="Arial" w:hAnsi="Arial"/>
      <w:b/>
      <w:i/>
      <w:sz w:val="18"/>
      <w:lang w:val="cs-CZ"/>
    </w:rPr>
  </w:style>
  <w:style w:type="paragraph" w:styleId="Zkladntext">
    <w:name w:val="Body Text"/>
    <w:basedOn w:val="Normlny"/>
    <w:link w:val="ZkladntextChar"/>
    <w:rsid w:val="00C26AF9"/>
    <w:pPr>
      <w:spacing w:before="120" w:line="240" w:lineRule="atLeast"/>
      <w:jc w:val="both"/>
    </w:pPr>
    <w:rPr>
      <w:rFonts w:ascii="Arial" w:hAnsi="Arial"/>
      <w:sz w:val="22"/>
      <w:szCs w:val="20"/>
      <w:lang w:eastAsia="sk-SK"/>
    </w:rPr>
  </w:style>
  <w:style w:type="character" w:customStyle="1" w:styleId="ZkladntextChar">
    <w:name w:val="Základný text Char"/>
    <w:basedOn w:val="Predvolenpsmoodseku"/>
    <w:link w:val="Zkladntext"/>
    <w:rsid w:val="00C26AF9"/>
    <w:rPr>
      <w:rFonts w:ascii="Arial" w:hAnsi="Arial"/>
      <w:sz w:val="22"/>
    </w:rPr>
  </w:style>
  <w:style w:type="paragraph" w:styleId="Zarkazkladnhotextu">
    <w:name w:val="Body Text Indent"/>
    <w:basedOn w:val="Normlny"/>
    <w:link w:val="ZarkazkladnhotextuChar"/>
    <w:rsid w:val="00C26AF9"/>
    <w:pPr>
      <w:spacing w:after="120"/>
      <w:ind w:left="283"/>
    </w:pPr>
    <w:rPr>
      <w:sz w:val="20"/>
      <w:szCs w:val="20"/>
      <w:lang w:val="cs-CZ" w:eastAsia="sk-SK"/>
    </w:rPr>
  </w:style>
  <w:style w:type="character" w:customStyle="1" w:styleId="ZarkazkladnhotextuChar">
    <w:name w:val="Zarážka základného textu Char"/>
    <w:basedOn w:val="Predvolenpsmoodseku"/>
    <w:link w:val="Zarkazkladnhotextu"/>
    <w:rsid w:val="00C26AF9"/>
    <w:rPr>
      <w:lang w:val="cs-CZ"/>
    </w:rPr>
  </w:style>
  <w:style w:type="paragraph" w:styleId="PredformtovanHTML">
    <w:name w:val="HTML Preformatted"/>
    <w:basedOn w:val="Normlny"/>
    <w:link w:val="PredformtovanHTMLChar"/>
    <w:rsid w:val="00C2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sk-SK"/>
    </w:rPr>
  </w:style>
  <w:style w:type="character" w:customStyle="1" w:styleId="PredformtovanHTMLChar">
    <w:name w:val="Predformátované HTML Char"/>
    <w:basedOn w:val="Predvolenpsmoodseku"/>
    <w:link w:val="PredformtovanHTML"/>
    <w:rsid w:val="00C26AF9"/>
    <w:rPr>
      <w:rFonts w:ascii="Arial Unicode MS" w:eastAsia="Arial Unicode MS" w:hAnsi="Arial Unicode MS" w:cs="Arial Unicode MS"/>
    </w:rPr>
  </w:style>
  <w:style w:type="paragraph" w:styleId="Odsekzoznamu">
    <w:name w:val="List Paragraph"/>
    <w:basedOn w:val="Normlny"/>
    <w:uiPriority w:val="34"/>
    <w:qFormat/>
    <w:rsid w:val="001608D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Office Word</Application>
  <DocSecurity>0</DocSecurity>
  <Lines>10</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Systemizačný list</vt:lpstr>
      <vt:lpstr>Systemizačný list</vt:lpstr>
    </vt:vector>
  </TitlesOfParts>
  <Company>HP</Company>
  <LinksUpToDate>false</LinksUpToDate>
  <CharactersWithSpaces>1505</CharactersWithSpaces>
  <SharedDoc>false</SharedDoc>
  <HLinks>
    <vt:vector size="6" baseType="variant">
      <vt:variant>
        <vt:i4>8323110</vt:i4>
      </vt:variant>
      <vt:variant>
        <vt:i4>0</vt:i4>
      </vt:variant>
      <vt:variant>
        <vt:i4>0</vt:i4>
      </vt:variant>
      <vt:variant>
        <vt:i4>5</vt:i4>
      </vt:variant>
      <vt:variant>
        <vt:lpwstr>http://teplice.sk/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Systemizačný list</dc:title>
  <dc:creator>durian</dc:creator>
  <cp:lastModifiedBy>HP</cp:lastModifiedBy>
  <cp:revision>2</cp:revision>
  <cp:lastPrinted>2010-07-01T13:33:00Z</cp:lastPrinted>
  <dcterms:created xsi:type="dcterms:W3CDTF">2014-07-01T13:00:00Z</dcterms:created>
  <dcterms:modified xsi:type="dcterms:W3CDTF">2014-07-01T13:00:00Z</dcterms:modified>
</cp:coreProperties>
</file>