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AEFA" w14:textId="4C697CF0" w:rsidR="008A7551" w:rsidRDefault="008A7551" w:rsidP="008A7551">
      <w:pPr>
        <w:rPr>
          <w:rFonts w:asciiTheme="minorHAnsi" w:hAnsiTheme="minorHAnsi"/>
          <w:i/>
          <w:highlight w:val="yellow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1"/>
        <w:gridCol w:w="1848"/>
        <w:gridCol w:w="4892"/>
        <w:gridCol w:w="1056"/>
        <w:gridCol w:w="1677"/>
        <w:gridCol w:w="1214"/>
        <w:gridCol w:w="1279"/>
        <w:gridCol w:w="1574"/>
      </w:tblGrid>
      <w:tr w:rsidR="00774E93" w:rsidRPr="00A42D69" w14:paraId="68D42F68" w14:textId="77777777" w:rsidTr="008718D1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54D775EF" w14:textId="77777777" w:rsidR="00774E93" w:rsidRPr="00A42D69" w:rsidRDefault="00774E93" w:rsidP="008718D1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774E93" w:rsidRPr="00A42D69" w14:paraId="3E74900F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2BA3F7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83E05E2" w14:textId="77777777" w:rsidR="00774E93" w:rsidRPr="00264E75" w:rsidRDefault="00541DC7" w:rsidP="008718D1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1322309434"/>
                <w:placeholder>
                  <w:docPart w:val="4EA876BD3A2A46B59ECE65F1AF694FF6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774E93" w:rsidRPr="00A42D69" w14:paraId="7D64F391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C76AF0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55E4AB6" w14:textId="6E0B1ED8" w:rsidR="00774E93" w:rsidRPr="00A42D69" w:rsidRDefault="003625B0" w:rsidP="008718D1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Strážovské vrchy</w:t>
            </w:r>
          </w:p>
        </w:tc>
      </w:tr>
      <w:tr w:rsidR="00774E93" w:rsidRPr="00A42D69" w14:paraId="52664632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E0FE82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66908C61" w14:textId="22770F19" w:rsidR="00774E93" w:rsidRPr="00A42D69" w:rsidRDefault="00541DC7" w:rsidP="008718D1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653266841"/>
                <w:placeholder>
                  <w:docPart w:val="7BE4B1B2D54A44EF84BD2CC254A6059C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  <w:tr w:rsidR="00774E93" w:rsidRPr="00A42D69" w14:paraId="5B4C7AA3" w14:textId="77777777" w:rsidTr="00774E93">
        <w:tc>
          <w:tcPr>
            <w:tcW w:w="13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9FC7A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BB233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7A41DA4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EC615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E1DEC9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2C7F9D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1F288586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73733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2D915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2DB384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774E93" w:rsidRPr="009365C4" w14:paraId="09DA42F3" w14:textId="77777777" w:rsidTr="00774E93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99516" w14:textId="014A6A98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9269D" w14:textId="3FFC616C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3B22A9" w14:textId="46EF25A2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MŠ dostávajúcich podporu z CLLD. Podpora musí byť v súlade s nadefinovanými princípmi výberu operácii.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D8E21" w14:textId="30AFC8E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24E9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FD14ED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8926D" w14:textId="76C8BF76" w:rsidR="00774E93" w:rsidRPr="008C0112" w:rsidRDefault="00CB5674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640A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20AA6A3D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15470B51" w14:textId="5D969EF3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14:paraId="6189EE40" w14:textId="578D17B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 materiálno-technickým vybavením</w:t>
            </w:r>
          </w:p>
        </w:tc>
        <w:tc>
          <w:tcPr>
            <w:tcW w:w="4892" w:type="dxa"/>
            <w:shd w:val="clear" w:color="auto" w:fill="FFFFFF" w:themeFill="background1"/>
          </w:tcPr>
          <w:p w14:paraId="03860690" w14:textId="72B9E956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Ukazovateľ vyjadruje počet materských škôl, ktorým bolo projektom zabezpečené interiérové materiálno-technické vybavenie. Metóda výpočtu: jedna materská škola (1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projekt) = jedno obstaranie materiálno- technického vybavenia (bez ohľadu na počet budov materskej školy)</w:t>
            </w:r>
          </w:p>
        </w:tc>
        <w:tc>
          <w:tcPr>
            <w:tcW w:w="1056" w:type="dxa"/>
            <w:shd w:val="clear" w:color="auto" w:fill="FFFFFF" w:themeFill="background1"/>
          </w:tcPr>
          <w:p w14:paraId="47B678B6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3E41B303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797D4C3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56E19074" w14:textId="0E661179" w:rsidR="00774E93" w:rsidRPr="008C0112" w:rsidRDefault="00CB5674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266F8E14" w14:textId="0632AF7D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- v prípade podpory prostredníctvom materiálno-technického vybavenia</w:t>
            </w:r>
          </w:p>
        </w:tc>
      </w:tr>
      <w:tr w:rsidR="00774E93" w:rsidRPr="009365C4" w14:paraId="55E8B21B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4BA58E3" w14:textId="032532A7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14:paraId="3BF0D52E" w14:textId="26D041D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areálov MŠ</w:t>
            </w:r>
          </w:p>
        </w:tc>
        <w:tc>
          <w:tcPr>
            <w:tcW w:w="4892" w:type="dxa"/>
            <w:shd w:val="clear" w:color="auto" w:fill="FFFFFF" w:themeFill="background1"/>
          </w:tcPr>
          <w:p w14:paraId="212F21F3" w14:textId="1BCC6CC8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areálov materskej školy vrátane stavebno-technických úprav rôzneho druhu (napr. detské ihriská, športové zariadenia, záhrady)</w:t>
            </w:r>
          </w:p>
        </w:tc>
        <w:tc>
          <w:tcPr>
            <w:tcW w:w="1056" w:type="dxa"/>
            <w:shd w:val="clear" w:color="auto" w:fill="FFFFFF" w:themeFill="background1"/>
          </w:tcPr>
          <w:p w14:paraId="283631C2" w14:textId="3149B88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421FA81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538007D7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71B9B79E" w14:textId="7CB90F51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7CC6138B" w14:textId="4627BE77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- v prípade podpory budovania areálov MŠ</w:t>
            </w:r>
          </w:p>
        </w:tc>
      </w:tr>
      <w:tr w:rsidR="00774E93" w:rsidRPr="009365C4" w14:paraId="1F7E3262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5B05A454" w14:textId="553401FC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lastRenderedPageBreak/>
              <w:t>D20</w:t>
            </w: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27E0149" w14:textId="741FC48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37040E09" w14:textId="0C6D6FDA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užívateľov, ktorí môžu používať nové alebo zlepšené zariadenia materských škôl. "Užívatelia"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tomto kontexte sú deti, nie učitelia, rodičia alebo iné osoby, ktoré môžu používať príslušné zariadenia. Ukazovateľ zahŕňa nové alebo zlepšené budovy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774E93">
              <w:rPr>
                <w:rFonts w:asciiTheme="minorHAnsi" w:hAnsiTheme="minorHAnsi"/>
                <w:sz w:val="20"/>
              </w:rPr>
              <w:t>poskytnuté projektom. Meria nominálnu kapacitu (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počet možných užívateľov, ktorý je zvyčajne vyšší alebo sa rovná počtu skutočných užívateľov). Ukazovateľ sa vypočíta ako súčet počtu "užívateľov" podporenej vzdelávacej infraštruktúry v dôsledku realizácie projektov.</w:t>
            </w:r>
          </w:p>
        </w:tc>
        <w:tc>
          <w:tcPr>
            <w:tcW w:w="1056" w:type="dxa"/>
            <w:shd w:val="clear" w:color="auto" w:fill="FFFFFF" w:themeFill="background1"/>
          </w:tcPr>
          <w:p w14:paraId="319B31CF" w14:textId="284AA26C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29D2A81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11867429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6E231685" w14:textId="628D97C0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5323CD0C" w14:textId="47D70341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6C0FF2B0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75F9817" w14:textId="45B2029E" w:rsidR="00774E93" w:rsidRPr="008F43B6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14:paraId="395A96ED" w14:textId="28D5AB21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Zvýšená 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635CE381" w14:textId="40664C40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 xml:space="preserve">Zvýšená celková kapacita materskej školy, 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rozdiel kapacity zariadenia pred realizáciou projektu a po realizácii projektu. Kapacita predstavuje nominálnu kapacitu (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počet možných detí, ktoré môžu využívať materskú školu - "počet lôžok").</w:t>
            </w:r>
          </w:p>
        </w:tc>
        <w:tc>
          <w:tcPr>
            <w:tcW w:w="1056" w:type="dxa"/>
            <w:shd w:val="clear" w:color="auto" w:fill="FFFFFF" w:themeFill="background1"/>
          </w:tcPr>
          <w:p w14:paraId="7D90AACB" w14:textId="5D282CF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31F53345" w14:textId="2C615BEA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26BCABEB" w14:textId="2E0FE98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2F1C25A6" w14:textId="6D038E5E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65DD0B86" w14:textId="1AAA5D1D" w:rsidR="00774E93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v prípade, ak projekt vedie k zvýšeniu kapacity materských škôl</w:t>
            </w:r>
          </w:p>
        </w:tc>
      </w:tr>
    </w:tbl>
    <w:p w14:paraId="3ADE3011" w14:textId="77777777" w:rsidR="00774E93" w:rsidRDefault="00774E93" w:rsidP="00774E93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52C530DB" w14:textId="1F072C53" w:rsidR="002E59BB" w:rsidRDefault="002E59BB" w:rsidP="002E59BB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Žiadateľ je povinný stanoviť „nenulovú“ cieľovú hodnotu pre povinné merateľné ukazovatele, 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>. ukazovatele označené ako „áno“ bez d</w:t>
      </w:r>
      <w:r w:rsidR="00317FC0">
        <w:rPr>
          <w:rFonts w:asciiTheme="minorHAnsi" w:hAnsiTheme="minorHAnsi"/>
        </w:rPr>
        <w:t>ô</w:t>
      </w:r>
      <w:r>
        <w:rPr>
          <w:rFonts w:asciiTheme="minorHAnsi" w:hAnsiTheme="minorHAnsi"/>
        </w:rPr>
        <w:t>vetku.</w:t>
      </w:r>
    </w:p>
    <w:p w14:paraId="71F014A7" w14:textId="77777777" w:rsidR="002E59BB" w:rsidRPr="00A42D69" w:rsidRDefault="002E59BB" w:rsidP="002E59BB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14:paraId="2255355E" w14:textId="77777777" w:rsidR="002E59BB" w:rsidRPr="001A6EA1" w:rsidRDefault="002E59BB" w:rsidP="002E59BB">
      <w:pPr>
        <w:ind w:left="-426" w:right="-312"/>
        <w:jc w:val="both"/>
        <w:rPr>
          <w:rFonts w:asciiTheme="minorHAnsi" w:hAnsiTheme="minorHAnsi"/>
        </w:rPr>
      </w:pPr>
    </w:p>
    <w:p w14:paraId="39ED23CD" w14:textId="713C1CEE" w:rsidR="002E59BB" w:rsidRDefault="002E59BB" w:rsidP="002E59BB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DD5DD8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C70BD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41BCC101" w14:textId="77777777" w:rsidR="005E6B6E" w:rsidRDefault="005E6B6E" w:rsidP="002961B6">
      <w:pPr>
        <w:ind w:right="-312"/>
        <w:jc w:val="both"/>
        <w:rPr>
          <w:rFonts w:asciiTheme="minorHAnsi" w:hAnsiTheme="minorHAnsi"/>
          <w:i/>
          <w:highlight w:val="yellow"/>
        </w:rPr>
      </w:pPr>
    </w:p>
    <w:p w14:paraId="3B981F25" w14:textId="77777777" w:rsidR="002961B6" w:rsidRDefault="002961B6" w:rsidP="002961B6">
      <w:pPr>
        <w:ind w:right="-312"/>
        <w:jc w:val="both"/>
        <w:rPr>
          <w:rFonts w:asciiTheme="minorHAnsi" w:hAnsiTheme="minorHAnsi"/>
          <w:i/>
          <w:highlight w:val="yellow"/>
        </w:rPr>
      </w:pPr>
    </w:p>
    <w:p w14:paraId="65A4A900" w14:textId="77777777" w:rsidR="002961B6" w:rsidRDefault="002961B6" w:rsidP="002961B6">
      <w:pPr>
        <w:ind w:right="-312"/>
        <w:jc w:val="both"/>
        <w:rPr>
          <w:rFonts w:asciiTheme="minorHAnsi" w:hAnsiTheme="minorHAnsi"/>
          <w:i/>
          <w:highlight w:val="yellow"/>
        </w:rPr>
      </w:pPr>
    </w:p>
    <w:p w14:paraId="4EBF3CE5" w14:textId="77777777" w:rsidR="002961B6" w:rsidRDefault="002961B6" w:rsidP="002961B6">
      <w:pPr>
        <w:ind w:right="-312"/>
        <w:jc w:val="both"/>
        <w:rPr>
          <w:rFonts w:asciiTheme="minorHAnsi" w:hAnsiTheme="minorHAnsi"/>
          <w:i/>
          <w:highlight w:val="yellow"/>
        </w:rPr>
      </w:pPr>
    </w:p>
    <w:p w14:paraId="2C709BBE" w14:textId="77777777" w:rsidR="005E6B6E" w:rsidRPr="00CF14C5" w:rsidRDefault="005E6B6E" w:rsidP="002961B6">
      <w:pPr>
        <w:jc w:val="both"/>
        <w:rPr>
          <w:rFonts w:asciiTheme="minorHAnsi" w:hAnsiTheme="minorHAnsi"/>
        </w:rPr>
      </w:pPr>
    </w:p>
    <w:sectPr w:rsidR="005E6B6E" w:rsidRPr="00CF14C5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88036" w14:textId="77777777" w:rsidR="00541DC7" w:rsidRDefault="00541DC7">
      <w:r>
        <w:separator/>
      </w:r>
    </w:p>
  </w:endnote>
  <w:endnote w:type="continuationSeparator" w:id="0">
    <w:p w14:paraId="053304B9" w14:textId="77777777" w:rsidR="00541DC7" w:rsidRDefault="00541DC7">
      <w:r>
        <w:continuationSeparator/>
      </w:r>
    </w:p>
  </w:endnote>
  <w:endnote w:type="continuationNotice" w:id="1">
    <w:p w14:paraId="3395AE9C" w14:textId="77777777" w:rsidR="00541DC7" w:rsidRDefault="00541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BF733" w14:textId="77777777" w:rsidR="00541DC7" w:rsidRDefault="00541DC7">
      <w:r>
        <w:separator/>
      </w:r>
    </w:p>
  </w:footnote>
  <w:footnote w:type="continuationSeparator" w:id="0">
    <w:p w14:paraId="69E83F6C" w14:textId="77777777" w:rsidR="00541DC7" w:rsidRDefault="00541DC7">
      <w:r>
        <w:continuationSeparator/>
      </w:r>
    </w:p>
  </w:footnote>
  <w:footnote w:type="continuationNotice" w:id="1">
    <w:p w14:paraId="64977202" w14:textId="77777777" w:rsidR="00541DC7" w:rsidRDefault="00541DC7"/>
  </w:footnote>
  <w:footnote w:id="2">
    <w:p w14:paraId="3B433353" w14:textId="04497297" w:rsidR="00C32A49" w:rsidRPr="001A6EA1" w:rsidRDefault="00C32A49" w:rsidP="00125428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1C14BC04" w14:textId="77777777" w:rsidR="00C32A49" w:rsidRPr="001A6EA1" w:rsidRDefault="00C32A49" w:rsidP="00125428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90D50" w14:textId="63F0041B" w:rsidR="002961B6" w:rsidRPr="001F013A" w:rsidRDefault="002961B6" w:rsidP="002961B6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4B0CBD54" wp14:editId="2071A9AB">
          <wp:simplePos x="0" y="0"/>
          <wp:positionH relativeFrom="column">
            <wp:posOffset>2694305</wp:posOffset>
          </wp:positionH>
          <wp:positionV relativeFrom="paragraph">
            <wp:posOffset>-106045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234838FC" wp14:editId="77718B51">
          <wp:simplePos x="0" y="0"/>
          <wp:positionH relativeFrom="column">
            <wp:posOffset>4546600</wp:posOffset>
          </wp:positionH>
          <wp:positionV relativeFrom="paragraph">
            <wp:posOffset>-79375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12843E18" wp14:editId="603BF518">
          <wp:simplePos x="0" y="0"/>
          <wp:positionH relativeFrom="column">
            <wp:posOffset>7053580</wp:posOffset>
          </wp:positionH>
          <wp:positionV relativeFrom="paragraph">
            <wp:posOffset>-87630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0528" behindDoc="0" locked="0" layoutInCell="1" allowOverlap="1" wp14:anchorId="52754B00" wp14:editId="46686AD9">
          <wp:simplePos x="0" y="0"/>
          <wp:positionH relativeFrom="column">
            <wp:posOffset>14604</wp:posOffset>
          </wp:positionH>
          <wp:positionV relativeFrom="paragraph">
            <wp:posOffset>-360044</wp:posOffset>
          </wp:positionV>
          <wp:extent cx="1476375" cy="1490068"/>
          <wp:effectExtent l="0" t="0" r="0" b="0"/>
          <wp:wrapNone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68" cy="1509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07C32" w14:textId="09DA6977" w:rsidR="002961B6" w:rsidRDefault="002961B6" w:rsidP="002961B6">
    <w:pPr>
      <w:pStyle w:val="Hlavika"/>
    </w:pPr>
  </w:p>
  <w:p w14:paraId="23264DE8" w14:textId="77777777" w:rsidR="005F0606" w:rsidRDefault="005F0606" w:rsidP="002961B6">
    <w:pPr>
      <w:pStyle w:val="Hlavika"/>
    </w:pPr>
  </w:p>
  <w:p w14:paraId="1B0CA2B2" w14:textId="21F084E0" w:rsidR="002961B6" w:rsidRDefault="005F0606" w:rsidP="002961B6">
    <w:pPr>
      <w:pStyle w:val="Hlavika"/>
    </w:pPr>
    <w:r>
      <w:t>Príloha č. 3 výzvy – Zoznam povinných merateľných ukazovateľov projektu</w:t>
    </w:r>
  </w:p>
  <w:p w14:paraId="1D8CEB40" w14:textId="7A596499" w:rsidR="00C32A49" w:rsidRPr="005E6B6E" w:rsidRDefault="00C32A49" w:rsidP="002961B6">
    <w:pPr>
      <w:pStyle w:val="Hlavika"/>
      <w:tabs>
        <w:tab w:val="left" w:pos="240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0245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1A9E"/>
    <w:rsid w:val="00092F58"/>
    <w:rsid w:val="0009325B"/>
    <w:rsid w:val="000934B7"/>
    <w:rsid w:val="00093DFA"/>
    <w:rsid w:val="00094C7A"/>
    <w:rsid w:val="00094E2B"/>
    <w:rsid w:val="00095081"/>
    <w:rsid w:val="000959D6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25428"/>
    <w:rsid w:val="0013006F"/>
    <w:rsid w:val="0013063E"/>
    <w:rsid w:val="001327B0"/>
    <w:rsid w:val="00132C9D"/>
    <w:rsid w:val="00132D63"/>
    <w:rsid w:val="00133F2F"/>
    <w:rsid w:val="00135AAB"/>
    <w:rsid w:val="00136C8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16B9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5222"/>
    <w:rsid w:val="002961B6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63A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0EF2"/>
    <w:rsid w:val="002F20AC"/>
    <w:rsid w:val="002F2577"/>
    <w:rsid w:val="002F2AB0"/>
    <w:rsid w:val="002F33B4"/>
    <w:rsid w:val="002F58BC"/>
    <w:rsid w:val="00301EA2"/>
    <w:rsid w:val="003054AB"/>
    <w:rsid w:val="00305F67"/>
    <w:rsid w:val="0031235F"/>
    <w:rsid w:val="00317FC0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25B0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1E1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1A03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1DC7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09F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0606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3ABB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3901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5195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8A9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04BF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7739E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616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0DC6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B71D3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37552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465D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A7E43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45CE"/>
    <w:rsid w:val="00C146FF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A49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0BD3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440F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2C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5DD8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1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5C2B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A876BD3A2A46B59ECE65F1AF694F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74CC0-C6CD-4734-876A-43CCBB53302C}"/>
      </w:docPartPr>
      <w:docPartBody>
        <w:p w:rsidR="00E22C87" w:rsidRDefault="00D44CE6" w:rsidP="00D44CE6">
          <w:pPr>
            <w:pStyle w:val="4EA876BD3A2A46B59ECE65F1AF694FF6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7BE4B1B2D54A44EF84BD2CC254A605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D82FD-31B1-484E-A0A2-1015B0DE1458}"/>
      </w:docPartPr>
      <w:docPartBody>
        <w:p w:rsidR="00E22C87" w:rsidRDefault="00D44CE6" w:rsidP="00D44CE6">
          <w:pPr>
            <w:pStyle w:val="7BE4B1B2D54A44EF84BD2CC254A6059C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4D0DC5"/>
    <w:rsid w:val="006472F3"/>
    <w:rsid w:val="006B31D6"/>
    <w:rsid w:val="006B5A84"/>
    <w:rsid w:val="006E2383"/>
    <w:rsid w:val="009E3843"/>
    <w:rsid w:val="00A74980"/>
    <w:rsid w:val="00A93480"/>
    <w:rsid w:val="00B62629"/>
    <w:rsid w:val="00B80B8F"/>
    <w:rsid w:val="00C31B9D"/>
    <w:rsid w:val="00C40C5F"/>
    <w:rsid w:val="00CA2517"/>
    <w:rsid w:val="00CF55EF"/>
    <w:rsid w:val="00D44CE6"/>
    <w:rsid w:val="00D91FB2"/>
    <w:rsid w:val="00DB3628"/>
    <w:rsid w:val="00DB5CB4"/>
    <w:rsid w:val="00E22C87"/>
    <w:rsid w:val="00E92626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C981-8B3B-40C8-AFD6-1DBF4D5E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2021-02-08T15:18:00Z</dcterms:created>
  <dcterms:modified xsi:type="dcterms:W3CDTF">2021-02-18T12:59:00Z</dcterms:modified>
</cp:coreProperties>
</file>